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241" w:rsidRPr="00D835EE" w:rsidRDefault="00BB5241" w:rsidP="00BB5241">
      <w:pPr>
        <w:widowControl w:val="0"/>
        <w:autoSpaceDE w:val="0"/>
        <w:autoSpaceDN w:val="0"/>
        <w:adjustRightInd w:val="0"/>
        <w:jc w:val="both"/>
        <w:rPr>
          <w:rFonts w:ascii="Times New Roman" w:hAnsi="Times New Roman"/>
        </w:rPr>
      </w:pPr>
    </w:p>
    <w:p w:rsidR="00BB5241" w:rsidRPr="008D4B4B" w:rsidRDefault="0006476B" w:rsidP="00BB5241">
      <w:pPr>
        <w:widowControl w:val="0"/>
        <w:autoSpaceDE w:val="0"/>
        <w:autoSpaceDN w:val="0"/>
        <w:adjustRightInd w:val="0"/>
        <w:jc w:val="center"/>
        <w:rPr>
          <w:rFonts w:ascii="Times New Roman" w:hAnsi="Times New Roman"/>
          <w:b/>
          <w:bCs/>
          <w:i/>
          <w:sz w:val="36"/>
          <w:szCs w:val="36"/>
        </w:rPr>
      </w:pPr>
      <w:r>
        <w:rPr>
          <w:rFonts w:ascii="Times New Roman" w:hAnsi="Times New Roman"/>
          <w:b/>
          <w:bCs/>
          <w:i/>
          <w:noProof/>
          <w:sz w:val="36"/>
          <w:szCs w:val="36"/>
        </w:rPr>
        <w:pict>
          <v:shapetype id="_x0000_t32" coordsize="21600,21600" o:spt="32" o:oned="t" path="m,l21600,21600e" filled="f">
            <v:path arrowok="t" fillok="f" o:connecttype="none"/>
            <o:lock v:ext="edit" shapetype="t"/>
          </v:shapetype>
          <v:shape id="_x0000_s1037" type="#_x0000_t32" style="position:absolute;left:0;text-align:left;margin-left:-9.75pt;margin-top:17.55pt;width:441pt;height:2.25pt;z-index:251681792" o:connectortype="straight"/>
        </w:pict>
      </w:r>
      <w:r w:rsidR="00DA4804">
        <w:rPr>
          <w:rFonts w:ascii="Times New Roman" w:hAnsi="Times New Roman"/>
          <w:b/>
          <w:bCs/>
          <w:i/>
          <w:noProof/>
          <w:sz w:val="36"/>
          <w:szCs w:val="36"/>
        </w:rPr>
        <w:t>Viewing</w:t>
      </w:r>
      <w:r w:rsidR="00BB5241" w:rsidRPr="008D4B4B">
        <w:rPr>
          <w:rFonts w:ascii="Times New Roman" w:hAnsi="Times New Roman"/>
          <w:b/>
          <w:bCs/>
          <w:i/>
          <w:sz w:val="36"/>
          <w:szCs w:val="36"/>
        </w:rPr>
        <w:t xml:space="preserve"> Composition</w:t>
      </w:r>
      <w:r w:rsidR="00862D26">
        <w:rPr>
          <w:rFonts w:ascii="Times New Roman" w:hAnsi="Times New Roman"/>
          <w:b/>
          <w:bCs/>
          <w:i/>
          <w:sz w:val="36"/>
          <w:szCs w:val="36"/>
        </w:rPr>
        <w:t xml:space="preserve"> through New Media</w:t>
      </w:r>
      <w:r w:rsidR="00BB5241" w:rsidRPr="008D4B4B">
        <w:rPr>
          <w:rFonts w:ascii="Times New Roman" w:hAnsi="Times New Roman"/>
          <w:b/>
          <w:bCs/>
          <w:i/>
          <w:sz w:val="36"/>
          <w:szCs w:val="36"/>
        </w:rPr>
        <w:t>:</w:t>
      </w:r>
    </w:p>
    <w:p w:rsidR="00BB5241" w:rsidRDefault="00461485" w:rsidP="00BB5241">
      <w:pPr>
        <w:widowControl w:val="0"/>
        <w:autoSpaceDE w:val="0"/>
        <w:autoSpaceDN w:val="0"/>
        <w:adjustRightInd w:val="0"/>
        <w:jc w:val="center"/>
        <w:rPr>
          <w:rFonts w:ascii="Times New Roman" w:hAnsi="Times New Roman"/>
          <w:b/>
          <w:bCs/>
          <w:i/>
          <w:sz w:val="22"/>
          <w:szCs w:val="22"/>
        </w:rPr>
      </w:pPr>
      <w:r>
        <w:rPr>
          <w:rFonts w:ascii="Times New Roman" w:hAnsi="Times New Roman"/>
          <w:b/>
          <w:bCs/>
          <w:i/>
          <w:sz w:val="22"/>
          <w:szCs w:val="22"/>
        </w:rPr>
        <w:t xml:space="preserve">The Interpenetration of </w:t>
      </w:r>
      <w:proofErr w:type="spellStart"/>
      <w:r>
        <w:rPr>
          <w:rFonts w:ascii="Times New Roman" w:hAnsi="Times New Roman"/>
          <w:b/>
          <w:bCs/>
          <w:i/>
          <w:sz w:val="22"/>
          <w:szCs w:val="22"/>
        </w:rPr>
        <w:t>Visuality</w:t>
      </w:r>
      <w:proofErr w:type="spellEnd"/>
      <w:r>
        <w:rPr>
          <w:rFonts w:ascii="Times New Roman" w:hAnsi="Times New Roman"/>
          <w:b/>
          <w:bCs/>
          <w:i/>
          <w:sz w:val="22"/>
          <w:szCs w:val="22"/>
        </w:rPr>
        <w:t xml:space="preserve">, New Literacy, and </w:t>
      </w:r>
      <w:r w:rsidR="00862D26">
        <w:rPr>
          <w:rFonts w:ascii="Times New Roman" w:hAnsi="Times New Roman"/>
          <w:b/>
          <w:bCs/>
          <w:i/>
          <w:sz w:val="22"/>
          <w:szCs w:val="22"/>
        </w:rPr>
        <w:t>Composition</w:t>
      </w:r>
    </w:p>
    <w:p w:rsidR="004F12B6" w:rsidRPr="004F12B6" w:rsidRDefault="004F12B6" w:rsidP="00BB5241">
      <w:pPr>
        <w:widowControl w:val="0"/>
        <w:autoSpaceDE w:val="0"/>
        <w:autoSpaceDN w:val="0"/>
        <w:adjustRightInd w:val="0"/>
        <w:jc w:val="center"/>
        <w:rPr>
          <w:rFonts w:ascii="Times New Roman" w:hAnsi="Times New Roman"/>
          <w:b/>
          <w:bCs/>
          <w:i/>
          <w:color w:val="31849B" w:themeColor="accent5" w:themeShade="BF"/>
          <w:sz w:val="20"/>
          <w:szCs w:val="20"/>
        </w:rPr>
      </w:pPr>
      <w:r w:rsidRPr="004F12B6">
        <w:rPr>
          <w:rFonts w:ascii="Times New Roman" w:hAnsi="Times New Roman"/>
          <w:b/>
          <w:bCs/>
          <w:i/>
          <w:color w:val="31849B" w:themeColor="accent5" w:themeShade="BF"/>
          <w:sz w:val="20"/>
          <w:szCs w:val="20"/>
        </w:rPr>
        <w:t>With A</w:t>
      </w:r>
      <w:r w:rsidR="006612D6">
        <w:rPr>
          <w:rFonts w:ascii="Times New Roman" w:hAnsi="Times New Roman"/>
          <w:b/>
          <w:bCs/>
          <w:i/>
          <w:color w:val="31849B" w:themeColor="accent5" w:themeShade="BF"/>
          <w:sz w:val="20"/>
          <w:szCs w:val="20"/>
        </w:rPr>
        <w:t xml:space="preserve">ttention to </w:t>
      </w:r>
      <w:proofErr w:type="spellStart"/>
      <w:r w:rsidR="006612D6">
        <w:rPr>
          <w:rFonts w:ascii="Times New Roman" w:hAnsi="Times New Roman"/>
          <w:b/>
          <w:bCs/>
          <w:i/>
          <w:color w:val="31849B" w:themeColor="accent5" w:themeShade="BF"/>
          <w:sz w:val="20"/>
          <w:szCs w:val="20"/>
        </w:rPr>
        <w:t>Facebook</w:t>
      </w:r>
      <w:proofErr w:type="spellEnd"/>
    </w:p>
    <w:p w:rsidR="00BB5241" w:rsidRDefault="00BB5241" w:rsidP="00BB5241">
      <w:pPr>
        <w:widowControl w:val="0"/>
        <w:autoSpaceDE w:val="0"/>
        <w:autoSpaceDN w:val="0"/>
        <w:adjustRightInd w:val="0"/>
        <w:jc w:val="center"/>
        <w:rPr>
          <w:rFonts w:ascii="Times New Roman" w:hAnsi="Times New Roman"/>
          <w:b/>
          <w:bCs/>
        </w:rPr>
      </w:pPr>
    </w:p>
    <w:p w:rsidR="00BB5241" w:rsidRPr="00D835EE" w:rsidRDefault="00BB5241" w:rsidP="00BB5241">
      <w:pPr>
        <w:widowControl w:val="0"/>
        <w:autoSpaceDE w:val="0"/>
        <w:autoSpaceDN w:val="0"/>
        <w:adjustRightInd w:val="0"/>
        <w:jc w:val="center"/>
        <w:rPr>
          <w:rFonts w:ascii="Times New Roman" w:hAnsi="Times New Roman"/>
          <w:b/>
          <w:bCs/>
        </w:rPr>
      </w:pPr>
    </w:p>
    <w:p w:rsidR="00BB5241" w:rsidRPr="00D835EE" w:rsidRDefault="00BB5241" w:rsidP="00BB5241">
      <w:pPr>
        <w:widowControl w:val="0"/>
        <w:autoSpaceDE w:val="0"/>
        <w:autoSpaceDN w:val="0"/>
        <w:adjustRightInd w:val="0"/>
        <w:jc w:val="center"/>
        <w:rPr>
          <w:rFonts w:ascii="Times New Roman" w:hAnsi="Times New Roman"/>
          <w:b/>
          <w:bCs/>
        </w:rPr>
      </w:pPr>
      <w:r w:rsidRPr="00D835EE">
        <w:rPr>
          <w:rFonts w:ascii="Times New Roman" w:hAnsi="Times New Roman"/>
          <w:b/>
          <w:bCs/>
        </w:rPr>
        <w:t>Presented for the Partial Fulfillment of the</w:t>
      </w:r>
    </w:p>
    <w:p w:rsidR="00BB5241" w:rsidRPr="00D835EE" w:rsidRDefault="00BB5241" w:rsidP="00BB5241">
      <w:pPr>
        <w:widowControl w:val="0"/>
        <w:autoSpaceDE w:val="0"/>
        <w:autoSpaceDN w:val="0"/>
        <w:adjustRightInd w:val="0"/>
        <w:jc w:val="center"/>
        <w:rPr>
          <w:rFonts w:ascii="Times New Roman" w:hAnsi="Times New Roman"/>
          <w:b/>
          <w:bCs/>
        </w:rPr>
      </w:pPr>
      <w:r w:rsidRPr="00D835EE">
        <w:rPr>
          <w:rFonts w:ascii="Times New Roman" w:hAnsi="Times New Roman"/>
          <w:b/>
          <w:bCs/>
        </w:rPr>
        <w:t>Degree of MASTER OF ARTS in</w:t>
      </w:r>
    </w:p>
    <w:p w:rsidR="00BB5241" w:rsidRPr="00D835EE" w:rsidRDefault="00BB5241" w:rsidP="00BB5241">
      <w:pPr>
        <w:widowControl w:val="0"/>
        <w:autoSpaceDE w:val="0"/>
        <w:autoSpaceDN w:val="0"/>
        <w:adjustRightInd w:val="0"/>
        <w:jc w:val="center"/>
        <w:rPr>
          <w:rFonts w:ascii="Times New Roman" w:hAnsi="Times New Roman"/>
          <w:b/>
          <w:bCs/>
        </w:rPr>
      </w:pPr>
      <w:r w:rsidRPr="00D835EE">
        <w:rPr>
          <w:rFonts w:ascii="Times New Roman" w:hAnsi="Times New Roman"/>
          <w:b/>
          <w:bCs/>
        </w:rPr>
        <w:t>ENGLISH</w:t>
      </w: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jc w:val="center"/>
        <w:rPr>
          <w:rFonts w:ascii="Times New Roman" w:hAnsi="Times New Roman"/>
          <w:b/>
          <w:bCs/>
        </w:rPr>
      </w:pPr>
      <w:r w:rsidRPr="00D835EE">
        <w:rPr>
          <w:rFonts w:ascii="Times New Roman" w:hAnsi="Times New Roman"/>
          <w:b/>
          <w:bCs/>
        </w:rPr>
        <w:t>By</w:t>
      </w:r>
    </w:p>
    <w:p w:rsidR="00BB5241" w:rsidRPr="00D835EE" w:rsidRDefault="00BB5241" w:rsidP="00BB5241">
      <w:pPr>
        <w:widowControl w:val="0"/>
        <w:autoSpaceDE w:val="0"/>
        <w:autoSpaceDN w:val="0"/>
        <w:adjustRightInd w:val="0"/>
        <w:jc w:val="center"/>
        <w:rPr>
          <w:rFonts w:ascii="Times New Roman" w:hAnsi="Times New Roman"/>
          <w:b/>
          <w:bCs/>
        </w:rPr>
      </w:pPr>
      <w:r w:rsidRPr="00D835EE">
        <w:rPr>
          <w:rFonts w:ascii="Times New Roman" w:hAnsi="Times New Roman"/>
          <w:b/>
          <w:bCs/>
        </w:rPr>
        <w:t>Timothy D. Smith</w:t>
      </w: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jc w:val="center"/>
        <w:rPr>
          <w:rFonts w:ascii="Times New Roman" w:hAnsi="Times New Roman"/>
          <w:b/>
          <w:bCs/>
        </w:rPr>
      </w:pPr>
      <w:r w:rsidRPr="00D835EE">
        <w:rPr>
          <w:rFonts w:ascii="Times New Roman" w:hAnsi="Times New Roman"/>
          <w:b/>
        </w:rPr>
        <w:t>DEPARTMENT OF ENGLISH</w:t>
      </w:r>
    </w:p>
    <w:p w:rsidR="00BB5241" w:rsidRPr="00D835EE" w:rsidRDefault="00BB5241" w:rsidP="00BB5241">
      <w:pPr>
        <w:widowControl w:val="0"/>
        <w:autoSpaceDE w:val="0"/>
        <w:autoSpaceDN w:val="0"/>
        <w:adjustRightInd w:val="0"/>
        <w:jc w:val="center"/>
        <w:rPr>
          <w:rFonts w:ascii="Times New Roman" w:hAnsi="Times New Roman"/>
          <w:b/>
          <w:bCs/>
        </w:rPr>
      </w:pPr>
      <w:r w:rsidRPr="00D835EE">
        <w:rPr>
          <w:rFonts w:ascii="Times New Roman" w:hAnsi="Times New Roman"/>
          <w:b/>
          <w:bCs/>
        </w:rPr>
        <w:t>Millersville University of Pennsylvania</w:t>
      </w:r>
    </w:p>
    <w:p w:rsidR="00BB5241" w:rsidRPr="00D835EE" w:rsidRDefault="00BB5241" w:rsidP="00BB5241">
      <w:pPr>
        <w:widowControl w:val="0"/>
        <w:autoSpaceDE w:val="0"/>
        <w:autoSpaceDN w:val="0"/>
        <w:adjustRightInd w:val="0"/>
        <w:jc w:val="center"/>
        <w:rPr>
          <w:rFonts w:ascii="Times New Roman" w:hAnsi="Times New Roman"/>
          <w:b/>
          <w:bCs/>
        </w:rPr>
      </w:pPr>
      <w:r w:rsidRPr="00D835EE">
        <w:rPr>
          <w:rFonts w:ascii="Times New Roman" w:hAnsi="Times New Roman"/>
          <w:b/>
          <w:bCs/>
        </w:rPr>
        <w:t>Millersville, Pen</w:t>
      </w:r>
      <w:r w:rsidR="008306C6">
        <w:rPr>
          <w:rFonts w:ascii="Times New Roman" w:hAnsi="Times New Roman"/>
          <w:b/>
          <w:bCs/>
        </w:rPr>
        <w:t>n</w:t>
      </w:r>
      <w:r w:rsidRPr="00D835EE">
        <w:rPr>
          <w:rFonts w:ascii="Times New Roman" w:hAnsi="Times New Roman"/>
          <w:b/>
          <w:bCs/>
        </w:rPr>
        <w:t>sylvania</w:t>
      </w:r>
    </w:p>
    <w:p w:rsidR="00BB5241" w:rsidRPr="00D835EE" w:rsidRDefault="00BB5241" w:rsidP="00BB5241">
      <w:pPr>
        <w:widowControl w:val="0"/>
        <w:autoSpaceDE w:val="0"/>
        <w:autoSpaceDN w:val="0"/>
        <w:adjustRightInd w:val="0"/>
        <w:jc w:val="center"/>
        <w:rPr>
          <w:rFonts w:ascii="Times New Roman" w:hAnsi="Times New Roman"/>
          <w:b/>
          <w:bCs/>
        </w:rPr>
      </w:pPr>
      <w:r w:rsidRPr="00D835EE">
        <w:rPr>
          <w:rFonts w:ascii="Times New Roman" w:hAnsi="Times New Roman"/>
          <w:b/>
          <w:bCs/>
        </w:rPr>
        <w:t>2011</w:t>
      </w: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jc w:val="right"/>
        <w:rPr>
          <w:rFonts w:ascii="Times New Roman" w:hAnsi="Times New Roman"/>
          <w:b/>
          <w:bCs/>
        </w:rPr>
      </w:pPr>
      <w:r w:rsidRPr="00D835EE">
        <w:rPr>
          <w:rFonts w:ascii="Times New Roman" w:hAnsi="Times New Roman"/>
          <w:b/>
          <w:bCs/>
        </w:rPr>
        <w:t>Advisors:</w:t>
      </w:r>
    </w:p>
    <w:p w:rsidR="00BB5241" w:rsidRPr="00D835EE" w:rsidRDefault="00BB5241" w:rsidP="00BB5241">
      <w:pPr>
        <w:widowControl w:val="0"/>
        <w:autoSpaceDE w:val="0"/>
        <w:autoSpaceDN w:val="0"/>
        <w:adjustRightInd w:val="0"/>
        <w:jc w:val="right"/>
        <w:rPr>
          <w:rFonts w:ascii="Times New Roman" w:hAnsi="Times New Roman"/>
          <w:b/>
          <w:bCs/>
        </w:rPr>
      </w:pPr>
    </w:p>
    <w:p w:rsidR="00BB5241" w:rsidRPr="00D835EE" w:rsidRDefault="00BB5241" w:rsidP="00BB5241">
      <w:pPr>
        <w:widowControl w:val="0"/>
        <w:autoSpaceDE w:val="0"/>
        <w:autoSpaceDN w:val="0"/>
        <w:adjustRightInd w:val="0"/>
        <w:jc w:val="right"/>
        <w:rPr>
          <w:rFonts w:ascii="Times New Roman" w:hAnsi="Times New Roman"/>
          <w:b/>
          <w:bCs/>
        </w:rPr>
      </w:pPr>
      <w:r w:rsidRPr="00D835EE">
        <w:rPr>
          <w:rFonts w:ascii="Times New Roman" w:hAnsi="Times New Roman"/>
          <w:b/>
          <w:bCs/>
        </w:rPr>
        <w:br/>
        <w:t>______________________________</w:t>
      </w:r>
    </w:p>
    <w:p w:rsidR="00BB5241" w:rsidRPr="00D835EE" w:rsidRDefault="00BB5241" w:rsidP="00BB5241">
      <w:pPr>
        <w:widowControl w:val="0"/>
        <w:autoSpaceDE w:val="0"/>
        <w:autoSpaceDN w:val="0"/>
        <w:adjustRightInd w:val="0"/>
        <w:jc w:val="right"/>
        <w:rPr>
          <w:rFonts w:ascii="Times New Roman" w:hAnsi="Times New Roman"/>
          <w:b/>
          <w:bCs/>
        </w:rPr>
      </w:pPr>
      <w:r w:rsidRPr="00D835EE">
        <w:rPr>
          <w:rFonts w:ascii="Times New Roman" w:hAnsi="Times New Roman"/>
          <w:b/>
          <w:bCs/>
        </w:rPr>
        <w:t xml:space="preserve">Dr. Judy </w:t>
      </w:r>
      <w:proofErr w:type="spellStart"/>
      <w:r w:rsidRPr="00D835EE">
        <w:rPr>
          <w:rFonts w:ascii="Times New Roman" w:hAnsi="Times New Roman"/>
          <w:b/>
          <w:bCs/>
        </w:rPr>
        <w:t>Halden</w:t>
      </w:r>
      <w:proofErr w:type="spellEnd"/>
      <w:r w:rsidRPr="00D835EE">
        <w:rPr>
          <w:rFonts w:ascii="Times New Roman" w:hAnsi="Times New Roman"/>
          <w:b/>
          <w:bCs/>
        </w:rPr>
        <w:t>-Sullivan – Chair</w:t>
      </w:r>
    </w:p>
    <w:p w:rsidR="00BB5241" w:rsidRPr="00D835EE" w:rsidRDefault="00BB5241" w:rsidP="00BB5241">
      <w:pPr>
        <w:widowControl w:val="0"/>
        <w:autoSpaceDE w:val="0"/>
        <w:autoSpaceDN w:val="0"/>
        <w:adjustRightInd w:val="0"/>
        <w:jc w:val="right"/>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jc w:val="right"/>
        <w:rPr>
          <w:rFonts w:ascii="Times New Roman" w:hAnsi="Times New Roman"/>
          <w:b/>
          <w:bCs/>
        </w:rPr>
      </w:pPr>
      <w:bookmarkStart w:id="0" w:name="OLE_LINK3"/>
      <w:r w:rsidRPr="00D835EE">
        <w:rPr>
          <w:rFonts w:ascii="Times New Roman" w:hAnsi="Times New Roman"/>
          <w:b/>
          <w:bCs/>
        </w:rPr>
        <w:t>______________________________</w:t>
      </w:r>
    </w:p>
    <w:p w:rsidR="00BB5241" w:rsidRPr="00D835EE" w:rsidRDefault="00BB5241" w:rsidP="00BB5241">
      <w:pPr>
        <w:widowControl w:val="0"/>
        <w:autoSpaceDE w:val="0"/>
        <w:autoSpaceDN w:val="0"/>
        <w:adjustRightInd w:val="0"/>
        <w:jc w:val="right"/>
        <w:rPr>
          <w:rFonts w:ascii="Times New Roman" w:hAnsi="Times New Roman"/>
          <w:b/>
          <w:bCs/>
        </w:rPr>
      </w:pPr>
      <w:r w:rsidRPr="00D835EE">
        <w:rPr>
          <w:rFonts w:ascii="Times New Roman" w:hAnsi="Times New Roman"/>
          <w:b/>
          <w:bCs/>
        </w:rPr>
        <w:t>Dr. William Archibald - Member</w:t>
      </w:r>
    </w:p>
    <w:p w:rsidR="00BB5241" w:rsidRPr="00D835EE" w:rsidRDefault="00BB5241" w:rsidP="00BB5241">
      <w:pPr>
        <w:widowControl w:val="0"/>
        <w:autoSpaceDE w:val="0"/>
        <w:autoSpaceDN w:val="0"/>
        <w:adjustRightInd w:val="0"/>
        <w:jc w:val="right"/>
        <w:rPr>
          <w:rFonts w:ascii="Times New Roman" w:hAnsi="Times New Roman"/>
          <w:b/>
          <w:bCs/>
        </w:rPr>
      </w:pPr>
    </w:p>
    <w:p w:rsidR="00BB5241" w:rsidRPr="00D835EE" w:rsidRDefault="00BB5241" w:rsidP="00BB5241">
      <w:pPr>
        <w:widowControl w:val="0"/>
        <w:autoSpaceDE w:val="0"/>
        <w:autoSpaceDN w:val="0"/>
        <w:adjustRightInd w:val="0"/>
        <w:jc w:val="right"/>
        <w:rPr>
          <w:rFonts w:ascii="Times New Roman" w:hAnsi="Times New Roman"/>
          <w:b/>
          <w:bCs/>
        </w:rPr>
      </w:pPr>
    </w:p>
    <w:p w:rsidR="00BB5241" w:rsidRPr="00D835EE" w:rsidRDefault="00BB5241" w:rsidP="00BB5241">
      <w:pPr>
        <w:widowControl w:val="0"/>
        <w:autoSpaceDE w:val="0"/>
        <w:autoSpaceDN w:val="0"/>
        <w:adjustRightInd w:val="0"/>
        <w:jc w:val="right"/>
        <w:rPr>
          <w:rFonts w:ascii="Times New Roman" w:hAnsi="Times New Roman"/>
          <w:b/>
          <w:bCs/>
        </w:rPr>
      </w:pPr>
      <w:r w:rsidRPr="00D835EE">
        <w:rPr>
          <w:rFonts w:ascii="Times New Roman" w:hAnsi="Times New Roman"/>
          <w:b/>
          <w:bCs/>
        </w:rPr>
        <w:t>______________________________</w:t>
      </w:r>
    </w:p>
    <w:bookmarkEnd w:id="0"/>
    <w:p w:rsidR="00BB5241" w:rsidRPr="00D835EE" w:rsidRDefault="00BB5241" w:rsidP="00BB5241">
      <w:pPr>
        <w:widowControl w:val="0"/>
        <w:autoSpaceDE w:val="0"/>
        <w:autoSpaceDN w:val="0"/>
        <w:adjustRightInd w:val="0"/>
        <w:jc w:val="right"/>
        <w:rPr>
          <w:rFonts w:ascii="Times New Roman" w:hAnsi="Times New Roman"/>
          <w:b/>
          <w:bCs/>
        </w:rPr>
      </w:pPr>
      <w:r w:rsidRPr="00D835EE">
        <w:rPr>
          <w:rFonts w:ascii="Times New Roman" w:hAnsi="Times New Roman"/>
          <w:b/>
          <w:bCs/>
        </w:rPr>
        <w:t>Dr. Timothy Shea – Member</w:t>
      </w:r>
    </w:p>
    <w:p w:rsidR="00BB5241" w:rsidRPr="00D835EE" w:rsidRDefault="00BB5241" w:rsidP="00BB5241">
      <w:pPr>
        <w:widowControl w:val="0"/>
        <w:autoSpaceDE w:val="0"/>
        <w:autoSpaceDN w:val="0"/>
        <w:adjustRightInd w:val="0"/>
        <w:rPr>
          <w:rFonts w:ascii="Times New Roman" w:hAnsi="Times New Roman"/>
          <w:b/>
          <w:bCs/>
        </w:rPr>
      </w:pPr>
    </w:p>
    <w:p w:rsidR="00BB5241" w:rsidRPr="00D835EE" w:rsidRDefault="00BB5241" w:rsidP="00BB5241">
      <w:pPr>
        <w:widowControl w:val="0"/>
        <w:autoSpaceDE w:val="0"/>
        <w:autoSpaceDN w:val="0"/>
        <w:adjustRightInd w:val="0"/>
        <w:rPr>
          <w:rFonts w:ascii="Times New Roman" w:hAnsi="Times New Roman"/>
          <w:b/>
          <w:bCs/>
        </w:rPr>
      </w:pPr>
      <w:r w:rsidRPr="00D835EE">
        <w:rPr>
          <w:rFonts w:ascii="Times New Roman" w:hAnsi="Times New Roman"/>
          <w:b/>
          <w:bCs/>
        </w:rPr>
        <w:t>____________________________</w:t>
      </w:r>
    </w:p>
    <w:p w:rsidR="00BB5241" w:rsidRDefault="00BB5241" w:rsidP="00BB5241">
      <w:pPr>
        <w:widowControl w:val="0"/>
        <w:autoSpaceDE w:val="0"/>
        <w:autoSpaceDN w:val="0"/>
        <w:adjustRightInd w:val="0"/>
        <w:rPr>
          <w:rFonts w:ascii="Times New Roman" w:hAnsi="Times New Roman"/>
          <w:b/>
        </w:rPr>
      </w:pPr>
      <w:r w:rsidRPr="00D835EE">
        <w:rPr>
          <w:rFonts w:ascii="Times New Roman" w:hAnsi="Times New Roman"/>
          <w:b/>
        </w:rPr>
        <w:t>Dr. Timothy Shea, Chair, English Graduate Program</w:t>
      </w:r>
    </w:p>
    <w:p w:rsidR="00BB5241" w:rsidRDefault="00BB5241" w:rsidP="00BB5241">
      <w:pPr>
        <w:widowControl w:val="0"/>
        <w:autoSpaceDE w:val="0"/>
        <w:autoSpaceDN w:val="0"/>
        <w:adjustRightInd w:val="0"/>
        <w:rPr>
          <w:rFonts w:ascii="Times New Roman" w:hAnsi="Times New Roman"/>
          <w:b/>
        </w:rPr>
      </w:pPr>
    </w:p>
    <w:p w:rsidR="00BB5241" w:rsidRDefault="00BB5241" w:rsidP="00BB5241">
      <w:pPr>
        <w:widowControl w:val="0"/>
        <w:autoSpaceDE w:val="0"/>
        <w:autoSpaceDN w:val="0"/>
        <w:adjustRightInd w:val="0"/>
        <w:rPr>
          <w:rFonts w:ascii="Times New Roman" w:hAnsi="Times New Roman"/>
          <w:b/>
          <w:bCs/>
        </w:rPr>
      </w:pPr>
      <w:r w:rsidRPr="00D835EE">
        <w:rPr>
          <w:rFonts w:ascii="Times New Roman" w:hAnsi="Times New Roman"/>
          <w:b/>
        </w:rPr>
        <w:t xml:space="preserve"> </w:t>
      </w:r>
    </w:p>
    <w:p w:rsidR="008D4B4B" w:rsidRDefault="008D4B4B" w:rsidP="00BB5241">
      <w:pPr>
        <w:widowControl w:val="0"/>
        <w:autoSpaceDE w:val="0"/>
        <w:autoSpaceDN w:val="0"/>
        <w:adjustRightInd w:val="0"/>
        <w:jc w:val="center"/>
        <w:rPr>
          <w:rFonts w:ascii="Times New Roman" w:hAnsi="Times New Roman" w:cs="Times New Roman"/>
          <w:b/>
          <w:color w:val="000000"/>
        </w:rPr>
      </w:pPr>
    </w:p>
    <w:p w:rsidR="00E956DE" w:rsidRDefault="00E956DE" w:rsidP="00E956DE">
      <w:pPr>
        <w:widowControl w:val="0"/>
        <w:autoSpaceDE w:val="0"/>
        <w:autoSpaceDN w:val="0"/>
        <w:adjustRightInd w:val="0"/>
        <w:rPr>
          <w:rFonts w:ascii="Times New Roman" w:hAnsi="Times New Roman" w:cs="Times New Roman"/>
          <w:b/>
          <w:color w:val="000000"/>
        </w:rPr>
      </w:pPr>
    </w:p>
    <w:p w:rsidR="00AF2C95" w:rsidRDefault="00AF2C95" w:rsidP="00AF2C95">
      <w:pPr>
        <w:widowControl w:val="0"/>
        <w:autoSpaceDE w:val="0"/>
        <w:autoSpaceDN w:val="0"/>
        <w:adjustRightInd w:val="0"/>
        <w:jc w:val="center"/>
        <w:rPr>
          <w:rFonts w:ascii="Times New Roman" w:hAnsi="Times New Roman" w:cs="Times New Roman"/>
          <w:b/>
          <w:color w:val="000000"/>
        </w:rPr>
      </w:pPr>
      <w:r>
        <w:rPr>
          <w:rFonts w:ascii="Times New Roman" w:hAnsi="Times New Roman" w:cs="Times New Roman"/>
          <w:b/>
          <w:color w:val="000000"/>
        </w:rPr>
        <w:t>Abstract</w:t>
      </w:r>
    </w:p>
    <w:p w:rsidR="00AF2C95" w:rsidRDefault="00AF2C95" w:rsidP="00AF2C95">
      <w:pPr>
        <w:widowControl w:val="0"/>
        <w:autoSpaceDE w:val="0"/>
        <w:autoSpaceDN w:val="0"/>
        <w:adjustRightInd w:val="0"/>
        <w:jc w:val="center"/>
        <w:rPr>
          <w:rFonts w:ascii="Times New Roman" w:hAnsi="Times New Roman" w:cs="Times New Roman"/>
          <w:b/>
          <w:color w:val="000000"/>
        </w:rPr>
      </w:pPr>
    </w:p>
    <w:p w:rsidR="00AF2C95" w:rsidRPr="008D4B4B" w:rsidRDefault="00AF2C95" w:rsidP="00AF2C95">
      <w:pPr>
        <w:widowControl w:val="0"/>
        <w:autoSpaceDE w:val="0"/>
        <w:autoSpaceDN w:val="0"/>
        <w:adjustRightInd w:val="0"/>
        <w:jc w:val="center"/>
        <w:rPr>
          <w:rFonts w:ascii="Times New Roman" w:hAnsi="Times New Roman" w:cs="Times New Roman"/>
          <w:b/>
          <w:i/>
          <w:color w:val="000000"/>
        </w:rPr>
      </w:pPr>
      <w:r>
        <w:rPr>
          <w:rFonts w:ascii="Times New Roman" w:hAnsi="Times New Roman" w:cs="Times New Roman"/>
          <w:i/>
        </w:rPr>
        <w:t>“</w:t>
      </w:r>
      <w:r w:rsidRPr="008D4B4B">
        <w:rPr>
          <w:rFonts w:ascii="Times New Roman" w:hAnsi="Times New Roman" w:cs="Times New Roman"/>
          <w:i/>
        </w:rPr>
        <w:t>In the electric age we wear all mankind as our skin</w:t>
      </w:r>
      <w:r>
        <w:rPr>
          <w:rFonts w:ascii="Times New Roman" w:hAnsi="Times New Roman" w:cs="Times New Roman"/>
          <w:i/>
        </w:rPr>
        <w:t>”—Marshall McLuhan</w:t>
      </w:r>
    </w:p>
    <w:p w:rsidR="00AF2C95" w:rsidRDefault="00AF2C95" w:rsidP="00AF2C95">
      <w:pPr>
        <w:widowControl w:val="0"/>
        <w:autoSpaceDE w:val="0"/>
        <w:autoSpaceDN w:val="0"/>
        <w:adjustRightInd w:val="0"/>
        <w:jc w:val="center"/>
        <w:rPr>
          <w:rFonts w:ascii="Times New Roman" w:hAnsi="Times New Roman" w:cs="Times New Roman"/>
          <w:b/>
          <w:color w:val="000000"/>
        </w:rPr>
      </w:pPr>
    </w:p>
    <w:p w:rsidR="00F23C06" w:rsidRDefault="00AF2C95" w:rsidP="00AF2C95">
      <w:pPr>
        <w:widowControl w:val="0"/>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ab/>
        <w:t>New</w:t>
      </w:r>
      <w:r w:rsidR="0066739E">
        <w:rPr>
          <w:rFonts w:ascii="Times New Roman" w:hAnsi="Times New Roman" w:cs="Times New Roman"/>
          <w:color w:val="000000"/>
        </w:rPr>
        <w:t xml:space="preserve"> Media have altered the way in which people socialize through a remaking of what is possible in communication. As a direct result, </w:t>
      </w:r>
      <w:r>
        <w:rPr>
          <w:rFonts w:ascii="Times New Roman" w:hAnsi="Times New Roman" w:cs="Times New Roman"/>
          <w:color w:val="000000"/>
        </w:rPr>
        <w:t xml:space="preserve">those areas of </w:t>
      </w:r>
      <w:r w:rsidR="0066739E">
        <w:rPr>
          <w:rFonts w:ascii="Times New Roman" w:hAnsi="Times New Roman" w:cs="Times New Roman"/>
          <w:color w:val="000000"/>
        </w:rPr>
        <w:t>educational institutions</w:t>
      </w:r>
      <w:r w:rsidR="001046A1">
        <w:rPr>
          <w:rFonts w:ascii="Times New Roman" w:hAnsi="Times New Roman" w:cs="Times New Roman"/>
          <w:color w:val="000000"/>
        </w:rPr>
        <w:t xml:space="preserve"> which attend to any</w:t>
      </w:r>
      <w:r>
        <w:rPr>
          <w:rFonts w:ascii="Times New Roman" w:hAnsi="Times New Roman" w:cs="Times New Roman"/>
          <w:color w:val="000000"/>
        </w:rPr>
        <w:t xml:space="preserve"> discourse as an object of study</w:t>
      </w:r>
      <w:r w:rsidR="0066739E">
        <w:rPr>
          <w:rFonts w:ascii="Times New Roman" w:hAnsi="Times New Roman" w:cs="Times New Roman"/>
          <w:color w:val="000000"/>
        </w:rPr>
        <w:t xml:space="preserve"> face an unbending pressure to adapt</w:t>
      </w:r>
      <w:r>
        <w:rPr>
          <w:rFonts w:ascii="Times New Roman" w:hAnsi="Times New Roman" w:cs="Times New Roman"/>
          <w:color w:val="000000"/>
        </w:rPr>
        <w:t>.</w:t>
      </w:r>
      <w:r w:rsidR="0066739E">
        <w:rPr>
          <w:rFonts w:ascii="Times New Roman" w:hAnsi="Times New Roman" w:cs="Times New Roman"/>
          <w:color w:val="000000"/>
        </w:rPr>
        <w:t xml:space="preserve"> The common disparity between the modes of composition taught in the classroom and the modes of composition that drive students’ lives suggest that the deadline for changes has already passed; however, the staying power of institutionalized modes is not </w:t>
      </w:r>
      <w:r w:rsidR="00F23C06">
        <w:rPr>
          <w:rFonts w:ascii="Times New Roman" w:hAnsi="Times New Roman" w:cs="Times New Roman"/>
          <w:color w:val="000000"/>
        </w:rPr>
        <w:t>a new discovery, and steps are being taken to incorporate contemporary modes of composition—and the media through which they are expressed—into a new electric composition classroom.</w:t>
      </w:r>
    </w:p>
    <w:p w:rsidR="002948AF" w:rsidRDefault="00AA518B" w:rsidP="00F23C06">
      <w:pPr>
        <w:widowControl w:val="0"/>
        <w:autoSpaceDE w:val="0"/>
        <w:autoSpaceDN w:val="0"/>
        <w:adjustRightInd w:val="0"/>
        <w:spacing w:line="480" w:lineRule="auto"/>
        <w:ind w:firstLine="720"/>
        <w:rPr>
          <w:rFonts w:ascii="Times New Roman" w:hAnsi="Times New Roman" w:cs="Times New Roman"/>
          <w:color w:val="000000"/>
        </w:rPr>
      </w:pPr>
      <w:r>
        <w:rPr>
          <w:rFonts w:ascii="Times New Roman" w:hAnsi="Times New Roman" w:cs="Times New Roman"/>
          <w:color w:val="000000"/>
        </w:rPr>
        <w:t>Flourishing</w:t>
      </w:r>
      <w:r w:rsidR="00F23C06">
        <w:rPr>
          <w:rFonts w:ascii="Times New Roman" w:hAnsi="Times New Roman" w:cs="Times New Roman"/>
          <w:color w:val="000000"/>
        </w:rPr>
        <w:t xml:space="preserve"> s</w:t>
      </w:r>
      <w:r w:rsidR="001046A1">
        <w:rPr>
          <w:rFonts w:ascii="Times New Roman" w:hAnsi="Times New Roman" w:cs="Times New Roman"/>
          <w:color w:val="000000"/>
        </w:rPr>
        <w:t>ocial media</w:t>
      </w:r>
      <w:r w:rsidR="00F23C06">
        <w:rPr>
          <w:rFonts w:ascii="Times New Roman" w:hAnsi="Times New Roman" w:cs="Times New Roman"/>
          <w:color w:val="000000"/>
        </w:rPr>
        <w:t xml:space="preserve"> platforms</w:t>
      </w:r>
      <w:r w:rsidR="00EF269D">
        <w:rPr>
          <w:rFonts w:ascii="Times New Roman" w:hAnsi="Times New Roman" w:cs="Times New Roman"/>
          <w:color w:val="000000"/>
        </w:rPr>
        <w:t xml:space="preserve">—such as </w:t>
      </w:r>
      <w:proofErr w:type="spellStart"/>
      <w:r w:rsidR="00EF269D">
        <w:rPr>
          <w:rFonts w:ascii="Times New Roman" w:hAnsi="Times New Roman" w:cs="Times New Roman"/>
          <w:color w:val="000000"/>
        </w:rPr>
        <w:t>Facebook</w:t>
      </w:r>
      <w:proofErr w:type="spellEnd"/>
      <w:r w:rsidR="001046A1">
        <w:rPr>
          <w:rFonts w:ascii="Times New Roman" w:hAnsi="Times New Roman" w:cs="Times New Roman"/>
          <w:color w:val="000000"/>
        </w:rPr>
        <w:t>—</w:t>
      </w:r>
      <w:r w:rsidR="00F23C06">
        <w:rPr>
          <w:rFonts w:ascii="Times New Roman" w:hAnsi="Times New Roman" w:cs="Times New Roman"/>
          <w:color w:val="000000"/>
        </w:rPr>
        <w:t xml:space="preserve">have </w:t>
      </w:r>
      <w:r w:rsidR="001046A1">
        <w:rPr>
          <w:rFonts w:ascii="Times New Roman" w:hAnsi="Times New Roman" w:cs="Times New Roman"/>
          <w:color w:val="000000"/>
        </w:rPr>
        <w:t>add</w:t>
      </w:r>
      <w:r w:rsidR="00F23C06">
        <w:rPr>
          <w:rFonts w:ascii="Times New Roman" w:hAnsi="Times New Roman" w:cs="Times New Roman"/>
          <w:color w:val="000000"/>
        </w:rPr>
        <w:t>ed</w:t>
      </w:r>
      <w:r w:rsidR="001046A1">
        <w:rPr>
          <w:rFonts w:ascii="Times New Roman" w:hAnsi="Times New Roman" w:cs="Times New Roman"/>
          <w:color w:val="000000"/>
        </w:rPr>
        <w:t xml:space="preserve"> strong dialogi</w:t>
      </w:r>
      <w:r>
        <w:rPr>
          <w:rFonts w:ascii="Times New Roman" w:hAnsi="Times New Roman" w:cs="Times New Roman"/>
          <w:color w:val="000000"/>
        </w:rPr>
        <w:t>c and collaborative components</w:t>
      </w:r>
      <w:r w:rsidR="001046A1">
        <w:rPr>
          <w:rFonts w:ascii="Times New Roman" w:hAnsi="Times New Roman" w:cs="Times New Roman"/>
          <w:color w:val="000000"/>
        </w:rPr>
        <w:t xml:space="preserve"> to the transcendent perceptual-visual capabilities of the world-wide </w:t>
      </w:r>
      <w:r w:rsidR="0007672D">
        <w:rPr>
          <w:rFonts w:ascii="Times New Roman" w:hAnsi="Times New Roman" w:cs="Times New Roman"/>
          <w:color w:val="000000"/>
        </w:rPr>
        <w:t>digital network.</w:t>
      </w:r>
      <w:r>
        <w:rPr>
          <w:rFonts w:ascii="Times New Roman" w:hAnsi="Times New Roman" w:cs="Times New Roman"/>
          <w:color w:val="000000"/>
        </w:rPr>
        <w:t xml:space="preserve"> These components are also evident in other digital technologies such as wikis and electronic mail. </w:t>
      </w:r>
      <w:r w:rsidR="0007672D">
        <w:rPr>
          <w:rFonts w:ascii="Times New Roman" w:hAnsi="Times New Roman" w:cs="Times New Roman"/>
          <w:color w:val="000000"/>
        </w:rPr>
        <w:t>These digital</w:t>
      </w:r>
      <w:r w:rsidR="00F23C06">
        <w:rPr>
          <w:rFonts w:ascii="Times New Roman" w:hAnsi="Times New Roman" w:cs="Times New Roman"/>
          <w:color w:val="000000"/>
        </w:rPr>
        <w:t xml:space="preserve"> social</w:t>
      </w:r>
      <w:r w:rsidR="0007672D">
        <w:rPr>
          <w:rFonts w:ascii="Times New Roman" w:hAnsi="Times New Roman" w:cs="Times New Roman"/>
          <w:color w:val="000000"/>
        </w:rPr>
        <w:t xml:space="preserve"> media have permeated our society at all leve</w:t>
      </w:r>
      <w:r>
        <w:rPr>
          <w:rFonts w:ascii="Times New Roman" w:hAnsi="Times New Roman" w:cs="Times New Roman"/>
          <w:color w:val="000000"/>
        </w:rPr>
        <w:t>ls, filling</w:t>
      </w:r>
      <w:r w:rsidR="0007672D">
        <w:rPr>
          <w:rFonts w:ascii="Times New Roman" w:hAnsi="Times New Roman" w:cs="Times New Roman"/>
          <w:color w:val="000000"/>
        </w:rPr>
        <w:t xml:space="preserve"> the cracks and spaces within, without, and between the institutional and the non-institutional</w:t>
      </w:r>
      <w:r w:rsidR="00F23C06">
        <w:rPr>
          <w:rFonts w:ascii="Times New Roman" w:hAnsi="Times New Roman" w:cs="Times New Roman"/>
          <w:color w:val="000000"/>
        </w:rPr>
        <w:t>, the local and the global</w:t>
      </w:r>
      <w:r w:rsidR="0007672D">
        <w:rPr>
          <w:rFonts w:ascii="Times New Roman" w:hAnsi="Times New Roman" w:cs="Times New Roman"/>
          <w:color w:val="000000"/>
        </w:rPr>
        <w:t xml:space="preserve">. As these </w:t>
      </w:r>
      <w:r w:rsidR="00F23C06">
        <w:rPr>
          <w:rFonts w:ascii="Times New Roman" w:hAnsi="Times New Roman" w:cs="Times New Roman"/>
          <w:color w:val="000000"/>
        </w:rPr>
        <w:t xml:space="preserve">forces </w:t>
      </w:r>
      <w:r w:rsidR="0007672D">
        <w:rPr>
          <w:rFonts w:ascii="Times New Roman" w:hAnsi="Times New Roman" w:cs="Times New Roman"/>
          <w:color w:val="000000"/>
        </w:rPr>
        <w:t xml:space="preserve">strain to maintain specificity from the encroaching fringes of the other, the extent of dialogism allowed by </w:t>
      </w:r>
      <w:r w:rsidR="0058184A">
        <w:rPr>
          <w:rFonts w:ascii="Times New Roman" w:hAnsi="Times New Roman" w:cs="Times New Roman"/>
          <w:color w:val="000000"/>
        </w:rPr>
        <w:t xml:space="preserve">the </w:t>
      </w:r>
      <w:r w:rsidR="0007672D">
        <w:rPr>
          <w:rFonts w:ascii="Times New Roman" w:hAnsi="Times New Roman" w:cs="Times New Roman"/>
          <w:color w:val="000000"/>
        </w:rPr>
        <w:t>digital meaning-making spaces we populate beco</w:t>
      </w:r>
      <w:r w:rsidR="00207A92">
        <w:rPr>
          <w:rFonts w:ascii="Times New Roman" w:hAnsi="Times New Roman" w:cs="Times New Roman"/>
          <w:color w:val="000000"/>
        </w:rPr>
        <w:t>me diluted, failing to approach a synergy which would allow for the optimization of the critical interpretation and production of meaning.</w:t>
      </w:r>
      <w:r w:rsidR="00760856">
        <w:rPr>
          <w:rFonts w:ascii="Times New Roman" w:hAnsi="Times New Roman" w:cs="Times New Roman"/>
          <w:color w:val="000000"/>
        </w:rPr>
        <w:t xml:space="preserve"> Composition educators share a burden of responsibility for </w:t>
      </w:r>
    </w:p>
    <w:p w:rsidR="00B4650C" w:rsidRDefault="0058184A" w:rsidP="00B4650C">
      <w:pPr>
        <w:widowControl w:val="0"/>
        <w:autoSpaceDE w:val="0"/>
        <w:autoSpaceDN w:val="0"/>
        <w:adjustRightInd w:val="0"/>
        <w:spacing w:line="480" w:lineRule="auto"/>
        <w:ind w:firstLine="720"/>
        <w:rPr>
          <w:rFonts w:ascii="Times New Roman" w:hAnsi="Times New Roman" w:cs="Times New Roman"/>
          <w:color w:val="000000"/>
        </w:rPr>
      </w:pPr>
      <w:r>
        <w:rPr>
          <w:rFonts w:ascii="Times New Roman" w:hAnsi="Times New Roman" w:cs="Times New Roman"/>
          <w:color w:val="000000"/>
        </w:rPr>
        <w:t>Caught in the flux between establishment and training and innovation and adaptation, composition instructors often encounter difficulty in the appropriation of digital discourses for the writing classroom.</w:t>
      </w:r>
      <w:r w:rsidR="002948AF">
        <w:rPr>
          <w:rFonts w:ascii="Times New Roman" w:hAnsi="Times New Roman" w:cs="Times New Roman"/>
          <w:color w:val="000000"/>
        </w:rPr>
        <w:t xml:space="preserve"> </w:t>
      </w:r>
      <w:r w:rsidR="002D7C6C">
        <w:rPr>
          <w:rFonts w:ascii="Times New Roman" w:hAnsi="Times New Roman" w:cs="Times New Roman"/>
          <w:color w:val="000000"/>
        </w:rPr>
        <w:t xml:space="preserve">In search of the means to address the increasing pressures of discursive </w:t>
      </w:r>
      <w:r w:rsidR="002D7C6C">
        <w:rPr>
          <w:rFonts w:ascii="Times New Roman" w:hAnsi="Times New Roman" w:cs="Times New Roman"/>
          <w:color w:val="000000"/>
        </w:rPr>
        <w:lastRenderedPageBreak/>
        <w:t xml:space="preserve">evolution, I will </w:t>
      </w:r>
      <w:r w:rsidR="002948AF">
        <w:rPr>
          <w:rFonts w:ascii="Times New Roman" w:hAnsi="Times New Roman" w:cs="Times New Roman"/>
          <w:color w:val="000000"/>
        </w:rPr>
        <w:t xml:space="preserve">traverse the space between theory and application </w:t>
      </w:r>
      <w:r w:rsidR="002D7C6C">
        <w:rPr>
          <w:rFonts w:ascii="Times New Roman" w:hAnsi="Times New Roman" w:cs="Times New Roman"/>
          <w:color w:val="000000"/>
        </w:rPr>
        <w:t xml:space="preserve">to uncover the proverbial missing links between composition pedagogy and changing forms of visual and digital literacy. </w:t>
      </w:r>
      <w:r w:rsidR="00B4650C">
        <w:rPr>
          <w:rFonts w:ascii="Times New Roman" w:hAnsi="Times New Roman" w:cs="Times New Roman"/>
          <w:color w:val="000000"/>
        </w:rPr>
        <w:t xml:space="preserve">I hope to reveal an accessible perspective informed in the new mode of instructional literacy required of composition instructors: fluency in conversing with countless modes of meaning-making, a veritable diorama of multi-media, and the learning </w:t>
      </w:r>
      <w:r w:rsidR="00B26524">
        <w:rPr>
          <w:rFonts w:ascii="Times New Roman" w:hAnsi="Times New Roman" w:cs="Times New Roman"/>
          <w:color w:val="000000"/>
        </w:rPr>
        <w:t>connections</w:t>
      </w:r>
      <w:r w:rsidR="00B4650C">
        <w:rPr>
          <w:rFonts w:ascii="Times New Roman" w:hAnsi="Times New Roman" w:cs="Times New Roman"/>
          <w:color w:val="000000"/>
        </w:rPr>
        <w:t xml:space="preserve"> of students.</w:t>
      </w:r>
    </w:p>
    <w:p w:rsidR="00E956DE" w:rsidRDefault="00E35A92" w:rsidP="00B4650C">
      <w:pPr>
        <w:widowControl w:val="0"/>
        <w:autoSpaceDE w:val="0"/>
        <w:autoSpaceDN w:val="0"/>
        <w:adjustRightInd w:val="0"/>
        <w:spacing w:line="480" w:lineRule="auto"/>
        <w:ind w:firstLine="720"/>
        <w:rPr>
          <w:rFonts w:ascii="Times New Roman" w:hAnsi="Times New Roman" w:cs="Times New Roman"/>
          <w:color w:val="000000"/>
        </w:rPr>
      </w:pPr>
      <w:r>
        <w:rPr>
          <w:rFonts w:ascii="Times New Roman" w:hAnsi="Times New Roman" w:cs="Times New Roman"/>
          <w:color w:val="000000"/>
        </w:rPr>
        <w:t>Working toward an integrated composition curriculum—inclusive  observe the complex landscape of digital and visual I will apply several c</w:t>
      </w:r>
      <w:r w:rsidR="002948AF">
        <w:rPr>
          <w:rFonts w:ascii="Times New Roman" w:hAnsi="Times New Roman" w:cs="Times New Roman"/>
          <w:color w:val="000000"/>
        </w:rPr>
        <w:t>ritical lenses from across several disciplines</w:t>
      </w:r>
      <w:r>
        <w:rPr>
          <w:rFonts w:ascii="Times New Roman" w:hAnsi="Times New Roman" w:cs="Times New Roman"/>
          <w:color w:val="000000"/>
        </w:rPr>
        <w:t xml:space="preserve"> and mediums</w:t>
      </w:r>
      <w:r w:rsidR="002948AF">
        <w:rPr>
          <w:rFonts w:ascii="Times New Roman" w:hAnsi="Times New Roman" w:cs="Times New Roman"/>
          <w:color w:val="000000"/>
        </w:rPr>
        <w:t xml:space="preserve"> will inform the theoret</w:t>
      </w:r>
      <w:r w:rsidR="00AA518B">
        <w:rPr>
          <w:rFonts w:ascii="Times New Roman" w:hAnsi="Times New Roman" w:cs="Times New Roman"/>
          <w:color w:val="000000"/>
        </w:rPr>
        <w:t xml:space="preserve">ical foundation I hope </w:t>
      </w:r>
      <w:r w:rsidR="002948AF">
        <w:rPr>
          <w:rFonts w:ascii="Times New Roman" w:hAnsi="Times New Roman" w:cs="Times New Roman"/>
          <w:color w:val="000000"/>
        </w:rPr>
        <w:t>to</w:t>
      </w:r>
      <w:r w:rsidR="00AA518B">
        <w:rPr>
          <w:rFonts w:ascii="Times New Roman" w:hAnsi="Times New Roman" w:cs="Times New Roman"/>
          <w:color w:val="000000"/>
        </w:rPr>
        <w:t xml:space="preserve"> construct</w:t>
      </w:r>
      <w:r w:rsidR="002948AF">
        <w:rPr>
          <w:rFonts w:ascii="Times New Roman" w:hAnsi="Times New Roman" w:cs="Times New Roman"/>
          <w:color w:val="000000"/>
        </w:rPr>
        <w:t xml:space="preserve"> observe the</w:t>
      </w:r>
      <w:r w:rsidR="006612D6">
        <w:rPr>
          <w:rFonts w:ascii="Times New Roman" w:hAnsi="Times New Roman" w:cs="Times New Roman"/>
          <w:color w:val="000000"/>
        </w:rPr>
        <w:t xml:space="preserve"> surrounding</w:t>
      </w:r>
      <w:r w:rsidR="002948AF">
        <w:rPr>
          <w:rFonts w:ascii="Times New Roman" w:hAnsi="Times New Roman" w:cs="Times New Roman"/>
          <w:color w:val="000000"/>
        </w:rPr>
        <w:t xml:space="preserve"> landscape of </w:t>
      </w:r>
      <w:r w:rsidR="00B4650C">
        <w:rPr>
          <w:rFonts w:ascii="Times New Roman" w:hAnsi="Times New Roman" w:cs="Times New Roman"/>
          <w:color w:val="000000"/>
        </w:rPr>
        <w:t>visual and</w:t>
      </w:r>
      <w:r w:rsidR="002948AF">
        <w:rPr>
          <w:rFonts w:ascii="Times New Roman" w:hAnsi="Times New Roman" w:cs="Times New Roman"/>
          <w:color w:val="000000"/>
        </w:rPr>
        <w:t xml:space="preserve"> digital </w:t>
      </w:r>
      <w:proofErr w:type="spellStart"/>
      <w:r w:rsidR="002948AF">
        <w:rPr>
          <w:rFonts w:ascii="Times New Roman" w:hAnsi="Times New Roman" w:cs="Times New Roman"/>
          <w:color w:val="000000"/>
        </w:rPr>
        <w:t>literacies</w:t>
      </w:r>
      <w:proofErr w:type="spellEnd"/>
      <w:r w:rsidR="002948AF">
        <w:rPr>
          <w:rFonts w:ascii="Times New Roman" w:hAnsi="Times New Roman" w:cs="Times New Roman"/>
          <w:color w:val="000000"/>
        </w:rPr>
        <w:t xml:space="preserve"> and their connections to our writing classrooms. The perspectives established in this process will serve as viewing lenses as I explore</w:t>
      </w:r>
      <w:r w:rsidR="00760856">
        <w:rPr>
          <w:rFonts w:ascii="Times New Roman" w:hAnsi="Times New Roman" w:cs="Times New Roman"/>
          <w:color w:val="000000"/>
        </w:rPr>
        <w:t xml:space="preserve"> </w:t>
      </w:r>
      <w:proofErr w:type="spellStart"/>
      <w:r w:rsidR="00760856">
        <w:rPr>
          <w:rFonts w:ascii="Times New Roman" w:hAnsi="Times New Roman" w:cs="Times New Roman"/>
          <w:color w:val="000000"/>
        </w:rPr>
        <w:t>Facebook</w:t>
      </w:r>
      <w:proofErr w:type="spellEnd"/>
      <w:r w:rsidR="00760856">
        <w:rPr>
          <w:rFonts w:ascii="Times New Roman" w:hAnsi="Times New Roman" w:cs="Times New Roman"/>
          <w:color w:val="000000"/>
        </w:rPr>
        <w:t xml:space="preserve"> and other digital social media platforms </w:t>
      </w:r>
      <w:r w:rsidR="002948AF">
        <w:rPr>
          <w:rFonts w:ascii="Times New Roman" w:hAnsi="Times New Roman" w:cs="Times New Roman"/>
          <w:color w:val="000000"/>
        </w:rPr>
        <w:t xml:space="preserve">with the intention of explicating </w:t>
      </w:r>
      <w:r w:rsidR="006612D6">
        <w:rPr>
          <w:rFonts w:ascii="Times New Roman" w:hAnsi="Times New Roman" w:cs="Times New Roman"/>
          <w:color w:val="000000"/>
        </w:rPr>
        <w:t xml:space="preserve">and optimizing </w:t>
      </w:r>
      <w:r w:rsidR="002948AF">
        <w:rPr>
          <w:rFonts w:ascii="Times New Roman" w:hAnsi="Times New Roman" w:cs="Times New Roman"/>
          <w:color w:val="000000"/>
        </w:rPr>
        <w:t>pedagogic</w:t>
      </w:r>
      <w:r w:rsidR="00760856">
        <w:rPr>
          <w:rFonts w:ascii="Times New Roman" w:hAnsi="Times New Roman" w:cs="Times New Roman"/>
          <w:color w:val="000000"/>
        </w:rPr>
        <w:t>al tools for composition classrooms</w:t>
      </w:r>
      <w:r w:rsidR="002948AF">
        <w:rPr>
          <w:rFonts w:ascii="Times New Roman" w:hAnsi="Times New Roman" w:cs="Times New Roman"/>
          <w:color w:val="000000"/>
        </w:rPr>
        <w:t>.</w:t>
      </w:r>
    </w:p>
    <w:p w:rsidR="00697349" w:rsidRPr="00DA4804" w:rsidRDefault="00697349" w:rsidP="00697349">
      <w:pPr>
        <w:rPr>
          <w:rFonts w:ascii="Times New Roman" w:hAnsi="Times New Roman" w:cs="Times New Roman"/>
          <w:b/>
          <w:sz w:val="28"/>
          <w:szCs w:val="28"/>
        </w:rPr>
      </w:pPr>
      <w:r w:rsidRPr="00DA4804">
        <w:rPr>
          <w:rFonts w:ascii="Times New Roman" w:hAnsi="Times New Roman" w:cs="Times New Roman"/>
          <w:b/>
          <w:sz w:val="28"/>
          <w:szCs w:val="28"/>
        </w:rPr>
        <w:t>Dialogism and Composition in the New Media Age</w:t>
      </w:r>
    </w:p>
    <w:p w:rsidR="00697349" w:rsidRDefault="00697349" w:rsidP="00697349"/>
    <w:p w:rsidR="00BC6F84" w:rsidRDefault="00697349" w:rsidP="00697349">
      <w:pPr>
        <w:spacing w:line="480" w:lineRule="auto"/>
        <w:ind w:firstLine="720"/>
        <w:rPr>
          <w:rFonts w:ascii="Times New Roman" w:hAnsi="Times New Roman" w:cs="Times New Roman"/>
        </w:rPr>
      </w:pPr>
      <w:r w:rsidRPr="008B3EA4">
        <w:rPr>
          <w:rFonts w:ascii="Times New Roman" w:hAnsi="Times New Roman" w:cs="Times New Roman"/>
        </w:rPr>
        <w:t xml:space="preserve">Composition studies, as the term is </w:t>
      </w:r>
      <w:r>
        <w:rPr>
          <w:rFonts w:ascii="Times New Roman" w:hAnsi="Times New Roman" w:cs="Times New Roman"/>
        </w:rPr>
        <w:t>often</w:t>
      </w:r>
      <w:r w:rsidR="00BC6F84">
        <w:rPr>
          <w:rFonts w:ascii="Times New Roman" w:hAnsi="Times New Roman" w:cs="Times New Roman"/>
        </w:rPr>
        <w:t xml:space="preserve"> used in academia, refer </w:t>
      </w:r>
      <w:r w:rsidRPr="008B3EA4">
        <w:rPr>
          <w:rFonts w:ascii="Times New Roman" w:hAnsi="Times New Roman" w:cs="Times New Roman"/>
        </w:rPr>
        <w:t xml:space="preserve">to the study of only one type of composition: written discourse. </w:t>
      </w:r>
      <w:r>
        <w:rPr>
          <w:rFonts w:ascii="Times New Roman" w:hAnsi="Times New Roman" w:cs="Times New Roman"/>
        </w:rPr>
        <w:t>Though t</w:t>
      </w:r>
      <w:r w:rsidRPr="008B3EA4">
        <w:rPr>
          <w:rFonts w:ascii="Times New Roman" w:hAnsi="Times New Roman" w:cs="Times New Roman"/>
        </w:rPr>
        <w:t>his narrow scope of attention</w:t>
      </w:r>
      <w:r>
        <w:rPr>
          <w:rFonts w:ascii="Times New Roman" w:hAnsi="Times New Roman" w:cs="Times New Roman"/>
        </w:rPr>
        <w:t xml:space="preserve"> is in decline, those who still ascribe to the academic primacy of the written word</w:t>
      </w:r>
      <w:r w:rsidR="00BC6F84">
        <w:rPr>
          <w:rFonts w:ascii="Times New Roman" w:hAnsi="Times New Roman" w:cs="Times New Roman"/>
        </w:rPr>
        <w:t xml:space="preserve"> unintentionally</w:t>
      </w:r>
      <w:r>
        <w:rPr>
          <w:rFonts w:ascii="Times New Roman" w:hAnsi="Times New Roman" w:cs="Times New Roman"/>
        </w:rPr>
        <w:t xml:space="preserve"> oppress important aspects of the realm of composition</w:t>
      </w:r>
      <w:r w:rsidRPr="008B3EA4">
        <w:rPr>
          <w:rFonts w:ascii="Times New Roman" w:hAnsi="Times New Roman" w:cs="Times New Roman"/>
        </w:rPr>
        <w:t>.</w:t>
      </w:r>
      <w:r w:rsidR="00BC6F84">
        <w:rPr>
          <w:rFonts w:ascii="Times New Roman" w:hAnsi="Times New Roman" w:cs="Times New Roman"/>
        </w:rPr>
        <w:t xml:space="preserve"> Composition across multiple mediums—visual, digital, as well as written—parallels the increasingly hybridized social and cultural lives of students in the outside world</w:t>
      </w:r>
      <w:r w:rsidR="0063192B">
        <w:rPr>
          <w:rFonts w:ascii="Times New Roman" w:hAnsi="Times New Roman" w:cs="Times New Roman"/>
        </w:rPr>
        <w:t>; offering</w:t>
      </w:r>
      <w:r w:rsidR="00BC6F84">
        <w:rPr>
          <w:rFonts w:ascii="Times New Roman" w:hAnsi="Times New Roman" w:cs="Times New Roman"/>
        </w:rPr>
        <w:t xml:space="preserve"> new learning experiences to strengthen </w:t>
      </w:r>
      <w:r w:rsidR="0063192B">
        <w:rPr>
          <w:rFonts w:ascii="Times New Roman" w:hAnsi="Times New Roman" w:cs="Times New Roman"/>
        </w:rPr>
        <w:t xml:space="preserve">critical thinking and writing skills. </w:t>
      </w:r>
      <w:r w:rsidR="00611EDA">
        <w:rPr>
          <w:rFonts w:ascii="Times New Roman" w:hAnsi="Times New Roman" w:cs="Times New Roman"/>
        </w:rPr>
        <w:t>If composition instruction in the 21</w:t>
      </w:r>
      <w:r w:rsidR="00611EDA" w:rsidRPr="00611EDA">
        <w:rPr>
          <w:rFonts w:ascii="Times New Roman" w:hAnsi="Times New Roman" w:cs="Times New Roman"/>
          <w:vertAlign w:val="superscript"/>
        </w:rPr>
        <w:t>st</w:t>
      </w:r>
      <w:r w:rsidR="00611EDA">
        <w:rPr>
          <w:rFonts w:ascii="Times New Roman" w:hAnsi="Times New Roman" w:cs="Times New Roman"/>
        </w:rPr>
        <w:t xml:space="preserve"> century is to keep pace with the fast-paced and ever-evolving discursive forms</w:t>
      </w:r>
    </w:p>
    <w:p w:rsidR="00697349" w:rsidRDefault="00697349" w:rsidP="00697349">
      <w:pPr>
        <w:spacing w:line="480" w:lineRule="auto"/>
        <w:ind w:firstLine="720"/>
        <w:rPr>
          <w:rFonts w:ascii="Times New Roman" w:hAnsi="Times New Roman" w:cs="Times New Roman"/>
        </w:rPr>
      </w:pPr>
      <w:r w:rsidRPr="008B3EA4">
        <w:rPr>
          <w:rFonts w:ascii="Times New Roman" w:hAnsi="Times New Roman" w:cs="Times New Roman"/>
        </w:rPr>
        <w:t xml:space="preserve"> A one-dimensional approach to the relational process of composition denies students the opportunity to learn about composition as a dialogic activity </w:t>
      </w:r>
      <w:r w:rsidR="0063192B">
        <w:rPr>
          <w:rFonts w:ascii="Times New Roman" w:hAnsi="Times New Roman" w:cs="Times New Roman"/>
        </w:rPr>
        <w:t xml:space="preserve">that engages with every aspect of </w:t>
      </w:r>
      <w:r w:rsidR="0063192B">
        <w:rPr>
          <w:rFonts w:ascii="Times New Roman" w:hAnsi="Times New Roman" w:cs="Times New Roman"/>
        </w:rPr>
        <w:lastRenderedPageBreak/>
        <w:t>their lives</w:t>
      </w:r>
      <w:r w:rsidRPr="008B3EA4">
        <w:rPr>
          <w:rFonts w:ascii="Times New Roman" w:hAnsi="Times New Roman" w:cs="Times New Roman"/>
        </w:rPr>
        <w:t>.  All acts of composing are activities of relationship: composer to information, information to receiver, receiver to composer, and each element</w:t>
      </w:r>
      <w:r>
        <w:rPr>
          <w:rFonts w:ascii="Times New Roman" w:hAnsi="Times New Roman" w:cs="Times New Roman"/>
        </w:rPr>
        <w:t xml:space="preserve"> is</w:t>
      </w:r>
      <w:r w:rsidRPr="008B3EA4">
        <w:rPr>
          <w:rFonts w:ascii="Times New Roman" w:hAnsi="Times New Roman" w:cs="Times New Roman"/>
        </w:rPr>
        <w:t xml:space="preserve"> connected to the discursive infrastructures that penetrate all </w:t>
      </w:r>
      <w:r>
        <w:rPr>
          <w:rFonts w:ascii="Times New Roman" w:hAnsi="Times New Roman" w:cs="Times New Roman"/>
        </w:rPr>
        <w:t>culture and thought</w:t>
      </w:r>
      <w:r w:rsidRPr="008B3EA4">
        <w:rPr>
          <w:rFonts w:ascii="Times New Roman" w:hAnsi="Times New Roman" w:cs="Times New Roman"/>
        </w:rPr>
        <w:t xml:space="preserve">. </w:t>
      </w:r>
      <w:r>
        <w:rPr>
          <w:rFonts w:ascii="Times New Roman" w:hAnsi="Times New Roman" w:cs="Times New Roman"/>
        </w:rPr>
        <w:t>T</w:t>
      </w:r>
      <w:r w:rsidRPr="008B3EA4">
        <w:rPr>
          <w:rFonts w:ascii="Times New Roman" w:hAnsi="Times New Roman" w:cs="Times New Roman"/>
        </w:rPr>
        <w:t>he field of composition studies</w:t>
      </w:r>
      <w:r>
        <w:rPr>
          <w:rFonts w:ascii="Times New Roman" w:hAnsi="Times New Roman" w:cs="Times New Roman"/>
        </w:rPr>
        <w:t xml:space="preserve">, and ultimately the composition classroom, would benefit from embracing the </w:t>
      </w:r>
      <w:r w:rsidRPr="008B3EA4">
        <w:rPr>
          <w:rFonts w:ascii="Times New Roman" w:hAnsi="Times New Roman" w:cs="Times New Roman"/>
        </w:rPr>
        <w:t>study of the process by which human reality is dialogically composed</w:t>
      </w:r>
      <w:r>
        <w:rPr>
          <w:rFonts w:ascii="Times New Roman" w:hAnsi="Times New Roman" w:cs="Times New Roman"/>
        </w:rPr>
        <w:t>. Such an analysis</w:t>
      </w:r>
      <w:r w:rsidRPr="008B3EA4">
        <w:rPr>
          <w:rFonts w:ascii="Times New Roman" w:hAnsi="Times New Roman" w:cs="Times New Roman"/>
        </w:rPr>
        <w:t xml:space="preserve"> would serve to foster the critical thinking abilities of students, instructing them in the art of interacting with all aspects of their reality as producers, consumers, and critics. This type of full-fled</w:t>
      </w:r>
      <w:r>
        <w:rPr>
          <w:rFonts w:ascii="Times New Roman" w:hAnsi="Times New Roman" w:cs="Times New Roman"/>
        </w:rPr>
        <w:t>ged engagement will aid students in their journeys across</w:t>
      </w:r>
      <w:r w:rsidRPr="008B3EA4">
        <w:rPr>
          <w:rFonts w:ascii="Times New Roman" w:hAnsi="Times New Roman" w:cs="Times New Roman"/>
        </w:rPr>
        <w:t xml:space="preserve"> the bridges that connect the seemingly disparate venues of their lives</w:t>
      </w:r>
      <w:r w:rsidR="00760856">
        <w:rPr>
          <w:rFonts w:ascii="Times New Roman" w:hAnsi="Times New Roman" w:cs="Times New Roman"/>
        </w:rPr>
        <w:t>—often spread across various digital planes in addition to the material</w:t>
      </w:r>
      <w:proofErr w:type="gramStart"/>
      <w:r w:rsidR="00760856">
        <w:rPr>
          <w:rFonts w:ascii="Times New Roman" w:hAnsi="Times New Roman" w:cs="Times New Roman"/>
        </w:rPr>
        <w:t>.</w:t>
      </w:r>
      <w:r w:rsidRPr="008B3EA4">
        <w:rPr>
          <w:rFonts w:ascii="Times New Roman" w:hAnsi="Times New Roman" w:cs="Times New Roman"/>
        </w:rPr>
        <w:t>.</w:t>
      </w:r>
      <w:proofErr w:type="gramEnd"/>
    </w:p>
    <w:p w:rsidR="00760856" w:rsidRDefault="00760856" w:rsidP="00DA4804">
      <w:pPr>
        <w:spacing w:line="480" w:lineRule="auto"/>
        <w:ind w:firstLine="720"/>
        <w:rPr>
          <w:rFonts w:ascii="Times New Roman" w:hAnsi="Times New Roman" w:cs="Times New Roman"/>
        </w:rPr>
      </w:pPr>
      <w:r>
        <w:rPr>
          <w:rFonts w:ascii="Times New Roman" w:hAnsi="Times New Roman" w:cs="Times New Roman"/>
        </w:rPr>
        <w:t>I believe it is critical</w:t>
      </w:r>
      <w:r w:rsidR="00697349">
        <w:rPr>
          <w:rFonts w:ascii="Times New Roman" w:hAnsi="Times New Roman" w:cs="Times New Roman"/>
        </w:rPr>
        <w:t xml:space="preserve"> </w:t>
      </w:r>
      <w:r>
        <w:rPr>
          <w:rFonts w:ascii="Times New Roman" w:hAnsi="Times New Roman" w:cs="Times New Roman"/>
        </w:rPr>
        <w:t xml:space="preserve">that educators accept the dialogic relationship the composition classroom shares with </w:t>
      </w:r>
      <w:r w:rsidR="00697349" w:rsidRPr="008B3EA4">
        <w:rPr>
          <w:rFonts w:ascii="Times New Roman" w:hAnsi="Times New Roman" w:cs="Times New Roman"/>
        </w:rPr>
        <w:t xml:space="preserve">discursive arenas outside of </w:t>
      </w:r>
      <w:r>
        <w:rPr>
          <w:rFonts w:ascii="Times New Roman" w:hAnsi="Times New Roman" w:cs="Times New Roman"/>
        </w:rPr>
        <w:t xml:space="preserve">the linguistic and the textual. Digital media serves this purpose exceptionally, breeding new forms of compositions while providing unparalleled control of composition across the </w:t>
      </w:r>
      <w:r w:rsidR="00697349" w:rsidRPr="008B3EA4">
        <w:rPr>
          <w:rFonts w:ascii="Times New Roman" w:hAnsi="Times New Roman" w:cs="Times New Roman"/>
        </w:rPr>
        <w:t xml:space="preserve">field of </w:t>
      </w:r>
      <w:proofErr w:type="spellStart"/>
      <w:r w:rsidR="00697349" w:rsidRPr="008B3EA4">
        <w:rPr>
          <w:rFonts w:ascii="Times New Roman" w:hAnsi="Times New Roman" w:cs="Times New Roman"/>
        </w:rPr>
        <w:t>visuality</w:t>
      </w:r>
      <w:proofErr w:type="spellEnd"/>
      <w:r>
        <w:rPr>
          <w:rFonts w:ascii="Times New Roman" w:hAnsi="Times New Roman" w:cs="Times New Roman"/>
        </w:rPr>
        <w:t>.</w:t>
      </w:r>
    </w:p>
    <w:p w:rsidR="00760856" w:rsidRDefault="00697349" w:rsidP="00760856">
      <w:pPr>
        <w:spacing w:line="480" w:lineRule="auto"/>
        <w:ind w:firstLine="720"/>
        <w:rPr>
          <w:rFonts w:ascii="Times New Roman" w:hAnsi="Times New Roman" w:cs="Times New Roman"/>
        </w:rPr>
      </w:pPr>
      <w:r w:rsidRPr="008B3EA4">
        <w:rPr>
          <w:rFonts w:ascii="Times New Roman" w:hAnsi="Times New Roman" w:cs="Times New Roman"/>
        </w:rPr>
        <w:t xml:space="preserve"> The i</w:t>
      </w:r>
      <w:r w:rsidR="00760856">
        <w:rPr>
          <w:rFonts w:ascii="Times New Roman" w:hAnsi="Times New Roman" w:cs="Times New Roman"/>
        </w:rPr>
        <w:t xml:space="preserve">nterpenetration of </w:t>
      </w:r>
      <w:proofErr w:type="spellStart"/>
      <w:r w:rsidR="00760856">
        <w:rPr>
          <w:rFonts w:ascii="Times New Roman" w:hAnsi="Times New Roman" w:cs="Times New Roman"/>
        </w:rPr>
        <w:t>visuality</w:t>
      </w:r>
      <w:proofErr w:type="spellEnd"/>
      <w:r w:rsidR="00760856">
        <w:rPr>
          <w:rFonts w:ascii="Times New Roman" w:hAnsi="Times New Roman" w:cs="Times New Roman"/>
        </w:rPr>
        <w:t>, new media, and</w:t>
      </w:r>
      <w:r w:rsidRPr="008B3EA4">
        <w:rPr>
          <w:rFonts w:ascii="Times New Roman" w:hAnsi="Times New Roman" w:cs="Times New Roman"/>
        </w:rPr>
        <w:t xml:space="preserve"> </w:t>
      </w:r>
      <w:r>
        <w:rPr>
          <w:rFonts w:ascii="Times New Roman" w:hAnsi="Times New Roman" w:cs="Times New Roman"/>
        </w:rPr>
        <w:t>composition offers a rich space</w:t>
      </w:r>
      <w:r w:rsidRPr="008B3EA4">
        <w:rPr>
          <w:rFonts w:ascii="Times New Roman" w:hAnsi="Times New Roman" w:cs="Times New Roman"/>
        </w:rPr>
        <w:t xml:space="preserve"> for the exploration of the process of creating meaning and exposing the paradigmatic frameworks that underlie the construction of meaning in all forms. The firm establishment, however, of the supremacy of text in composition classrooms, overshadows the possi</w:t>
      </w:r>
      <w:r w:rsidR="00760856">
        <w:rPr>
          <w:rFonts w:ascii="Times New Roman" w:hAnsi="Times New Roman" w:cs="Times New Roman"/>
        </w:rPr>
        <w:t>ble benefits of studying visual and digital modes of composition</w:t>
      </w:r>
      <w:r w:rsidRPr="008B3EA4">
        <w:rPr>
          <w:rFonts w:ascii="Times New Roman" w:hAnsi="Times New Roman" w:cs="Times New Roman"/>
        </w:rPr>
        <w:t xml:space="preserve">. Of course, visuals are often used </w:t>
      </w:r>
      <w:r w:rsidR="00760856">
        <w:rPr>
          <w:rFonts w:ascii="Times New Roman" w:hAnsi="Times New Roman" w:cs="Times New Roman"/>
        </w:rPr>
        <w:t xml:space="preserve">as peripheral adornments in composition classrooms and digital media forms have a presence—though largely utility-based. </w:t>
      </w:r>
    </w:p>
    <w:p w:rsidR="00760856" w:rsidRDefault="00760856" w:rsidP="00760856">
      <w:pPr>
        <w:spacing w:line="480" w:lineRule="auto"/>
        <w:ind w:firstLine="720"/>
        <w:rPr>
          <w:rFonts w:ascii="Times New Roman" w:hAnsi="Times New Roman" w:cs="Times New Roman"/>
        </w:rPr>
      </w:pPr>
      <w:r>
        <w:rPr>
          <w:rFonts w:ascii="Times New Roman" w:hAnsi="Times New Roman" w:cs="Times New Roman"/>
        </w:rPr>
        <w:t xml:space="preserve">This is simply not enough. </w:t>
      </w:r>
    </w:p>
    <w:p w:rsidR="00697349" w:rsidRDefault="00760856" w:rsidP="00760856">
      <w:pPr>
        <w:spacing w:line="480" w:lineRule="auto"/>
        <w:ind w:firstLine="720"/>
        <w:rPr>
          <w:rFonts w:ascii="Times New Roman" w:hAnsi="Times New Roman" w:cs="Times New Roman"/>
        </w:rPr>
      </w:pPr>
      <w:r>
        <w:rPr>
          <w:rFonts w:ascii="Times New Roman" w:hAnsi="Times New Roman" w:cs="Times New Roman"/>
        </w:rPr>
        <w:lastRenderedPageBreak/>
        <w:t>T</w:t>
      </w:r>
      <w:r w:rsidR="00697349" w:rsidRPr="008B3EA4">
        <w:rPr>
          <w:rFonts w:ascii="Times New Roman" w:hAnsi="Times New Roman" w:cs="Times New Roman"/>
        </w:rPr>
        <w:t>he dialogic nature of meaning-making and the dominance</w:t>
      </w:r>
      <w:r>
        <w:rPr>
          <w:rFonts w:ascii="Times New Roman" w:hAnsi="Times New Roman" w:cs="Times New Roman"/>
        </w:rPr>
        <w:t xml:space="preserve"> digitization and</w:t>
      </w:r>
      <w:r w:rsidR="00697349" w:rsidRPr="008B3EA4">
        <w:rPr>
          <w:rFonts w:ascii="Times New Roman" w:hAnsi="Times New Roman" w:cs="Times New Roman"/>
        </w:rPr>
        <w:t xml:space="preserve"> of visual rhetoric in mass media, demand that students develop a critical awar</w:t>
      </w:r>
      <w:r w:rsidR="00697349">
        <w:rPr>
          <w:rFonts w:ascii="Times New Roman" w:hAnsi="Times New Roman" w:cs="Times New Roman"/>
        </w:rPr>
        <w:t xml:space="preserve">eness of </w:t>
      </w:r>
      <w:r>
        <w:rPr>
          <w:rFonts w:ascii="Times New Roman" w:hAnsi="Times New Roman" w:cs="Times New Roman"/>
        </w:rPr>
        <w:t xml:space="preserve">these forms </w:t>
      </w:r>
      <w:r w:rsidR="00697349">
        <w:rPr>
          <w:rFonts w:ascii="Times New Roman" w:hAnsi="Times New Roman" w:cs="Times New Roman"/>
        </w:rPr>
        <w:t xml:space="preserve">and a fluency in creating within </w:t>
      </w:r>
      <w:r>
        <w:rPr>
          <w:rFonts w:ascii="Times New Roman" w:hAnsi="Times New Roman" w:cs="Times New Roman"/>
        </w:rPr>
        <w:t>their spaces.</w:t>
      </w:r>
    </w:p>
    <w:p w:rsidR="00697349" w:rsidRDefault="00697349" w:rsidP="00697349">
      <w:pPr>
        <w:spacing w:line="480" w:lineRule="auto"/>
        <w:ind w:firstLine="720"/>
        <w:rPr>
          <w:rFonts w:ascii="Times New Roman" w:hAnsi="Times New Roman" w:cs="Times New Roman"/>
          <w:color w:val="000000"/>
        </w:rPr>
      </w:pPr>
      <w:r w:rsidRPr="001C3723">
        <w:rPr>
          <w:rFonts w:ascii="Times New Roman" w:hAnsi="Times New Roman" w:cs="Times New Roman"/>
          <w:color w:val="000000"/>
        </w:rPr>
        <w:t xml:space="preserve">Bridging the gap between </w:t>
      </w:r>
      <w:r>
        <w:rPr>
          <w:rFonts w:ascii="Times New Roman" w:hAnsi="Times New Roman" w:cs="Times New Roman"/>
          <w:color w:val="000000"/>
        </w:rPr>
        <w:t>different types of literacy—visual, written, and digital in this case—serves the venture of</w:t>
      </w:r>
      <w:r w:rsidRPr="001C3723">
        <w:rPr>
          <w:rFonts w:ascii="Times New Roman" w:hAnsi="Times New Roman" w:cs="Times New Roman"/>
          <w:color w:val="000000"/>
        </w:rPr>
        <w:t xml:space="preserve"> student writing by unleashing tools </w:t>
      </w:r>
      <w:r>
        <w:rPr>
          <w:rFonts w:ascii="Times New Roman" w:hAnsi="Times New Roman" w:cs="Times New Roman"/>
          <w:color w:val="000000"/>
        </w:rPr>
        <w:t>in the composition classroom</w:t>
      </w:r>
      <w:r w:rsidRPr="001C3723">
        <w:rPr>
          <w:rFonts w:ascii="Times New Roman" w:hAnsi="Times New Roman" w:cs="Times New Roman"/>
          <w:color w:val="000000"/>
        </w:rPr>
        <w:t xml:space="preserve"> tha</w:t>
      </w:r>
      <w:r>
        <w:rPr>
          <w:rFonts w:ascii="Times New Roman" w:hAnsi="Times New Roman" w:cs="Times New Roman"/>
          <w:color w:val="000000"/>
        </w:rPr>
        <w:t>t are typically relegated to extracurricular</w:t>
      </w:r>
      <w:r w:rsidRPr="001C3723">
        <w:rPr>
          <w:rFonts w:ascii="Times New Roman" w:hAnsi="Times New Roman" w:cs="Times New Roman"/>
          <w:color w:val="000000"/>
        </w:rPr>
        <w:t xml:space="preserve"> realm</w:t>
      </w:r>
      <w:r>
        <w:rPr>
          <w:rFonts w:ascii="Times New Roman" w:hAnsi="Times New Roman" w:cs="Times New Roman"/>
          <w:color w:val="000000"/>
        </w:rPr>
        <w:t>s like advertisement and</w:t>
      </w:r>
      <w:r w:rsidRPr="001C3723">
        <w:rPr>
          <w:rFonts w:ascii="Times New Roman" w:hAnsi="Times New Roman" w:cs="Times New Roman"/>
          <w:color w:val="000000"/>
        </w:rPr>
        <w:t xml:space="preserve"> entertainment</w:t>
      </w:r>
      <w:r>
        <w:rPr>
          <w:rFonts w:ascii="Times New Roman" w:hAnsi="Times New Roman" w:cs="Times New Roman"/>
          <w:color w:val="000000"/>
        </w:rPr>
        <w:t>. The discursive authority of these visual mediums in the everyday lives of students warrants greater attention from composition and rhetoric studies.</w:t>
      </w:r>
    </w:p>
    <w:p w:rsidR="00697349" w:rsidRDefault="00E85220" w:rsidP="009176E2">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Many </w:t>
      </w:r>
      <w:r w:rsidR="00D5093D">
        <w:rPr>
          <w:rFonts w:ascii="Times New Roman" w:hAnsi="Times New Roman" w:cs="Times New Roman"/>
          <w:color w:val="000000"/>
        </w:rPr>
        <w:t>of these students—while engaging daily with extracurricular dialogic composition-through new media—</w:t>
      </w:r>
      <w:r>
        <w:rPr>
          <w:rFonts w:ascii="Times New Roman" w:hAnsi="Times New Roman" w:cs="Times New Roman"/>
          <w:color w:val="000000"/>
        </w:rPr>
        <w:t xml:space="preserve">have been steeped </w:t>
      </w:r>
      <w:r w:rsidR="00D5093D">
        <w:rPr>
          <w:rFonts w:ascii="Times New Roman" w:hAnsi="Times New Roman" w:cs="Times New Roman"/>
          <w:color w:val="000000"/>
        </w:rPr>
        <w:t>in composition curricula that emphasize</w:t>
      </w:r>
      <w:r>
        <w:rPr>
          <w:rFonts w:ascii="Times New Roman" w:hAnsi="Times New Roman" w:cs="Times New Roman"/>
          <w:color w:val="000000"/>
        </w:rPr>
        <w:t xml:space="preserve"> linear </w:t>
      </w:r>
      <w:r w:rsidR="00D5093D">
        <w:rPr>
          <w:rFonts w:ascii="Times New Roman" w:hAnsi="Times New Roman" w:cs="Times New Roman"/>
          <w:color w:val="000000"/>
        </w:rPr>
        <w:t xml:space="preserve">models of </w:t>
      </w:r>
      <w:r>
        <w:rPr>
          <w:rFonts w:ascii="Times New Roman" w:hAnsi="Times New Roman" w:cs="Times New Roman"/>
          <w:color w:val="000000"/>
        </w:rPr>
        <w:t xml:space="preserve">composition, neglecting key dialectic elements of the process. </w:t>
      </w:r>
      <w:r w:rsidR="00D5093D">
        <w:rPr>
          <w:rFonts w:ascii="Times New Roman" w:hAnsi="Times New Roman" w:cs="Times New Roman"/>
          <w:color w:val="000000"/>
        </w:rPr>
        <w:t xml:space="preserve">These learning models, including theories like process and post-process instruction, appear two-dimensional to students accustomed to composing in the multi-dimensional depths of new media. </w:t>
      </w:r>
      <w:r>
        <w:rPr>
          <w:rFonts w:ascii="Times New Roman" w:hAnsi="Times New Roman" w:cs="Times New Roman"/>
          <w:color w:val="000000"/>
        </w:rPr>
        <w:t>Sondra Perl,</w:t>
      </w:r>
      <w:r w:rsidR="00D5093D">
        <w:rPr>
          <w:rFonts w:ascii="Times New Roman" w:hAnsi="Times New Roman" w:cs="Times New Roman"/>
          <w:color w:val="000000"/>
        </w:rPr>
        <w:t xml:space="preserve"> in “The Composing Processes of Unskilled College Writers</w:t>
      </w:r>
      <w:r w:rsidR="002642C9">
        <w:rPr>
          <w:rFonts w:ascii="Times New Roman" w:hAnsi="Times New Roman" w:cs="Times New Roman"/>
          <w:color w:val="000000"/>
        </w:rPr>
        <w:t>”</w:t>
      </w:r>
      <w:r w:rsidR="00D5093D">
        <w:rPr>
          <w:rFonts w:ascii="Times New Roman" w:hAnsi="Times New Roman" w:cs="Times New Roman"/>
          <w:color w:val="000000"/>
        </w:rPr>
        <w:t xml:space="preserve"> writes that these “[n]</w:t>
      </w:r>
      <w:proofErr w:type="spellStart"/>
      <w:r>
        <w:rPr>
          <w:rFonts w:ascii="Times New Roman" w:hAnsi="Times New Roman" w:cs="Times New Roman"/>
          <w:color w:val="000000"/>
        </w:rPr>
        <w:t>arrative</w:t>
      </w:r>
      <w:proofErr w:type="spellEnd"/>
      <w:r>
        <w:rPr>
          <w:rFonts w:ascii="Times New Roman" w:hAnsi="Times New Roman" w:cs="Times New Roman"/>
          <w:color w:val="000000"/>
        </w:rPr>
        <w:t xml:space="preserve"> descriptions o</w:t>
      </w:r>
      <w:r w:rsidR="00D5093D">
        <w:rPr>
          <w:rFonts w:ascii="Times New Roman" w:hAnsi="Times New Roman" w:cs="Times New Roman"/>
          <w:color w:val="000000"/>
        </w:rPr>
        <w:t xml:space="preserve">f composing processes </w:t>
      </w:r>
      <w:r w:rsidR="002642C9">
        <w:rPr>
          <w:rFonts w:ascii="Times New Roman" w:hAnsi="Times New Roman" w:cs="Times New Roman"/>
          <w:color w:val="000000"/>
        </w:rPr>
        <w:t>do</w:t>
      </w:r>
      <w:r w:rsidR="00D5093D">
        <w:rPr>
          <w:rFonts w:ascii="Times New Roman" w:hAnsi="Times New Roman" w:cs="Times New Roman"/>
          <w:color w:val="000000"/>
        </w:rPr>
        <w:t xml:space="preserve"> not provide sufficiently graphic evidence for the perception of underlying regularities </w:t>
      </w:r>
      <w:r w:rsidR="002642C9">
        <w:rPr>
          <w:rFonts w:ascii="Times New Roman" w:hAnsi="Times New Roman" w:cs="Times New Roman"/>
          <w:color w:val="000000"/>
        </w:rPr>
        <w:t>and patterns” (18). This failure to</w:t>
      </w:r>
      <w:r w:rsidR="009176E2">
        <w:rPr>
          <w:rFonts w:ascii="Times New Roman" w:hAnsi="Times New Roman" w:cs="Times New Roman"/>
          <w:color w:val="000000"/>
        </w:rPr>
        <w:t xml:space="preserve"> provide writing instruction</w:t>
      </w:r>
      <w:r w:rsidR="002642C9">
        <w:rPr>
          <w:rFonts w:ascii="Times New Roman" w:hAnsi="Times New Roman" w:cs="Times New Roman"/>
          <w:color w:val="000000"/>
        </w:rPr>
        <w:t xml:space="preserve"> of a “probing nature” (Perl 18) </w:t>
      </w:r>
      <w:r w:rsidR="009176E2">
        <w:rPr>
          <w:rFonts w:ascii="Times New Roman" w:hAnsi="Times New Roman" w:cs="Times New Roman"/>
          <w:color w:val="000000"/>
        </w:rPr>
        <w:t>intended to</w:t>
      </w:r>
      <w:r w:rsidR="002642C9">
        <w:rPr>
          <w:rFonts w:ascii="Times New Roman" w:hAnsi="Times New Roman" w:cs="Times New Roman"/>
          <w:color w:val="000000"/>
        </w:rPr>
        <w:t xml:space="preserve"> “elucidate basic</w:t>
      </w:r>
      <w:r w:rsidR="009176E2">
        <w:rPr>
          <w:rFonts w:ascii="Times New Roman" w:hAnsi="Times New Roman" w:cs="Times New Roman"/>
          <w:color w:val="000000"/>
        </w:rPr>
        <w:t xml:space="preserve"> [composition] </w:t>
      </w:r>
      <w:r w:rsidR="002642C9">
        <w:rPr>
          <w:rFonts w:ascii="Times New Roman" w:hAnsi="Times New Roman" w:cs="Times New Roman"/>
          <w:color w:val="000000"/>
        </w:rPr>
        <w:t xml:space="preserve">processes” (Perl 18) leaves </w:t>
      </w:r>
      <w:r w:rsidR="009176E2">
        <w:rPr>
          <w:rFonts w:ascii="Times New Roman" w:hAnsi="Times New Roman" w:cs="Times New Roman"/>
          <w:color w:val="000000"/>
        </w:rPr>
        <w:t>a knowledge gap between student understanding and student composition. The result is a state of poor education economy.  Students struggling with issues of traditional written literacy</w:t>
      </w:r>
      <w:r w:rsidR="00697349">
        <w:rPr>
          <w:rFonts w:ascii="Times New Roman" w:hAnsi="Times New Roman" w:cs="Times New Roman"/>
          <w:color w:val="000000"/>
        </w:rPr>
        <w:t xml:space="preserve"> arrive in the classroom brimming with the potential to expand the raw components of a</w:t>
      </w:r>
      <w:r w:rsidR="00697349" w:rsidRPr="001C3723">
        <w:rPr>
          <w:rFonts w:ascii="Times New Roman" w:hAnsi="Times New Roman" w:cs="Times New Roman"/>
          <w:color w:val="000000"/>
        </w:rPr>
        <w:t xml:space="preserve"> complex and sophisticated paradigm for </w:t>
      </w:r>
      <w:r w:rsidR="00697349">
        <w:rPr>
          <w:rFonts w:ascii="Times New Roman" w:hAnsi="Times New Roman" w:cs="Times New Roman"/>
          <w:color w:val="000000"/>
        </w:rPr>
        <w:t>i</w:t>
      </w:r>
      <w:r w:rsidR="00BF4B71">
        <w:rPr>
          <w:rFonts w:ascii="Times New Roman" w:hAnsi="Times New Roman" w:cs="Times New Roman"/>
          <w:color w:val="000000"/>
        </w:rPr>
        <w:t xml:space="preserve">nterpreting. When paired in the composition classroom, writing and the manipulation of the various </w:t>
      </w:r>
      <w:r w:rsidR="00697349">
        <w:rPr>
          <w:rFonts w:ascii="Times New Roman" w:hAnsi="Times New Roman" w:cs="Times New Roman"/>
          <w:color w:val="000000"/>
        </w:rPr>
        <w:t xml:space="preserve">media </w:t>
      </w:r>
      <w:r w:rsidR="00BF4B71">
        <w:rPr>
          <w:rFonts w:ascii="Times New Roman" w:hAnsi="Times New Roman" w:cs="Times New Roman"/>
          <w:color w:val="000000"/>
        </w:rPr>
        <w:t xml:space="preserve">of </w:t>
      </w:r>
      <w:r w:rsidR="00697349">
        <w:rPr>
          <w:rFonts w:ascii="Times New Roman" w:hAnsi="Times New Roman" w:cs="Times New Roman"/>
          <w:color w:val="000000"/>
        </w:rPr>
        <w:t>modern visual culture</w:t>
      </w:r>
      <w:r w:rsidR="00BF4B71">
        <w:rPr>
          <w:rFonts w:ascii="Times New Roman" w:hAnsi="Times New Roman" w:cs="Times New Roman"/>
          <w:color w:val="000000"/>
        </w:rPr>
        <w:t xml:space="preserve"> create a learning model with </w:t>
      </w:r>
      <w:r w:rsidR="00BF4B71">
        <w:rPr>
          <w:rFonts w:ascii="Times New Roman" w:hAnsi="Times New Roman" w:cs="Times New Roman"/>
          <w:color w:val="000000"/>
        </w:rPr>
        <w:lastRenderedPageBreak/>
        <w:t xml:space="preserve">broad scope and an economical sensibility which breeds literacy tools from all available sources: traditional curriculum, student </w:t>
      </w:r>
      <w:r w:rsidR="008C310E">
        <w:rPr>
          <w:rFonts w:ascii="Times New Roman" w:hAnsi="Times New Roman" w:cs="Times New Roman"/>
          <w:color w:val="000000"/>
        </w:rPr>
        <w:t>experience</w:t>
      </w:r>
      <w:r w:rsidR="00BF4B71">
        <w:rPr>
          <w:rFonts w:ascii="Times New Roman" w:hAnsi="Times New Roman" w:cs="Times New Roman"/>
          <w:color w:val="000000"/>
        </w:rPr>
        <w:t xml:space="preserve">, </w:t>
      </w:r>
      <w:r w:rsidR="007051AA">
        <w:rPr>
          <w:rFonts w:ascii="Times New Roman" w:hAnsi="Times New Roman" w:cs="Times New Roman"/>
          <w:color w:val="000000"/>
        </w:rPr>
        <w:t>popular culture, technology, art, and so on</w:t>
      </w:r>
      <w:r w:rsidR="00697349" w:rsidRPr="001C3723">
        <w:rPr>
          <w:rFonts w:ascii="Times New Roman" w:hAnsi="Times New Roman" w:cs="Times New Roman"/>
          <w:color w:val="000000"/>
        </w:rPr>
        <w:t xml:space="preserve">. </w:t>
      </w:r>
    </w:p>
    <w:p w:rsidR="00697349" w:rsidRDefault="00697349" w:rsidP="00697349">
      <w:pPr>
        <w:spacing w:line="480" w:lineRule="auto"/>
        <w:ind w:firstLine="720"/>
        <w:rPr>
          <w:rFonts w:ascii="Times New Roman" w:hAnsi="Times New Roman" w:cs="Times New Roman"/>
        </w:rPr>
      </w:pPr>
      <w:r>
        <w:rPr>
          <w:rFonts w:ascii="Times New Roman" w:hAnsi="Times New Roman" w:cs="Times New Roman"/>
        </w:rPr>
        <w:t>In this</w:t>
      </w:r>
      <w:r w:rsidRPr="008B3EA4">
        <w:rPr>
          <w:rFonts w:ascii="Times New Roman" w:hAnsi="Times New Roman" w:cs="Times New Roman"/>
        </w:rPr>
        <w:t xml:space="preserve"> paper </w:t>
      </w:r>
      <w:r>
        <w:rPr>
          <w:rFonts w:ascii="Times New Roman" w:hAnsi="Times New Roman" w:cs="Times New Roman"/>
        </w:rPr>
        <w:t>I will explore avenues for opening the composition classroom to a</w:t>
      </w:r>
      <w:r w:rsidRPr="008B3EA4">
        <w:rPr>
          <w:rFonts w:ascii="Times New Roman" w:hAnsi="Times New Roman" w:cs="Times New Roman"/>
        </w:rPr>
        <w:t xml:space="preserve"> dialogic </w:t>
      </w:r>
      <w:r>
        <w:rPr>
          <w:rFonts w:ascii="Times New Roman" w:hAnsi="Times New Roman" w:cs="Times New Roman"/>
        </w:rPr>
        <w:t>experience that</w:t>
      </w:r>
      <w:r w:rsidRPr="008B3EA4">
        <w:rPr>
          <w:rFonts w:ascii="Times New Roman" w:hAnsi="Times New Roman" w:cs="Times New Roman"/>
        </w:rPr>
        <w:t xml:space="preserve"> include</w:t>
      </w:r>
      <w:r>
        <w:rPr>
          <w:rFonts w:ascii="Times New Roman" w:hAnsi="Times New Roman" w:cs="Times New Roman"/>
        </w:rPr>
        <w:t>s discursive arenas outside the traditional academic forms—</w:t>
      </w:r>
      <w:r w:rsidRPr="008B3EA4">
        <w:rPr>
          <w:rFonts w:ascii="Times New Roman" w:hAnsi="Times New Roman" w:cs="Times New Roman"/>
        </w:rPr>
        <w:t xml:space="preserve">specifically the field of </w:t>
      </w:r>
      <w:proofErr w:type="spellStart"/>
      <w:r w:rsidRPr="008B3EA4">
        <w:rPr>
          <w:rFonts w:ascii="Times New Roman" w:hAnsi="Times New Roman" w:cs="Times New Roman"/>
        </w:rPr>
        <w:t>visuality</w:t>
      </w:r>
      <w:proofErr w:type="spellEnd"/>
      <w:r>
        <w:rPr>
          <w:rFonts w:ascii="Times New Roman" w:hAnsi="Times New Roman" w:cs="Times New Roman"/>
        </w:rPr>
        <w:t xml:space="preserve"> as it becomes manifest through digital media</w:t>
      </w:r>
      <w:r w:rsidRPr="008B3EA4">
        <w:rPr>
          <w:rFonts w:ascii="Times New Roman" w:hAnsi="Times New Roman" w:cs="Times New Roman"/>
        </w:rPr>
        <w:t xml:space="preserve">. The interpenetration of </w:t>
      </w:r>
      <w:proofErr w:type="spellStart"/>
      <w:r w:rsidRPr="008B3EA4">
        <w:rPr>
          <w:rFonts w:ascii="Times New Roman" w:hAnsi="Times New Roman" w:cs="Times New Roman"/>
        </w:rPr>
        <w:t>visuality</w:t>
      </w:r>
      <w:proofErr w:type="spellEnd"/>
      <w:r w:rsidRPr="008B3EA4">
        <w:rPr>
          <w:rFonts w:ascii="Times New Roman" w:hAnsi="Times New Roman" w:cs="Times New Roman"/>
        </w:rPr>
        <w:t xml:space="preserve"> and </w:t>
      </w:r>
      <w:r>
        <w:rPr>
          <w:rFonts w:ascii="Times New Roman" w:hAnsi="Times New Roman" w:cs="Times New Roman"/>
        </w:rPr>
        <w:t>composition offers a rich space</w:t>
      </w:r>
      <w:r w:rsidRPr="008B3EA4">
        <w:rPr>
          <w:rFonts w:ascii="Times New Roman" w:hAnsi="Times New Roman" w:cs="Times New Roman"/>
        </w:rPr>
        <w:t xml:space="preserve"> for the exploration of the process of creating meaning and exposing the paradigmatic frameworks that underlie the construction of meaning in all forms. </w:t>
      </w:r>
    </w:p>
    <w:p w:rsidR="00697349" w:rsidRPr="00FD7435" w:rsidRDefault="00697349" w:rsidP="00697349">
      <w:pPr>
        <w:spacing w:line="480" w:lineRule="auto"/>
        <w:ind w:firstLine="720"/>
        <w:rPr>
          <w:rFonts w:ascii="Times New Roman" w:hAnsi="Times New Roman" w:cs="Times New Roman"/>
        </w:rPr>
      </w:pPr>
      <w:r w:rsidRPr="008B3EA4">
        <w:rPr>
          <w:rFonts w:ascii="Times New Roman" w:hAnsi="Times New Roman" w:cs="Times New Roman"/>
        </w:rPr>
        <w:t>The firm establishme</w:t>
      </w:r>
      <w:r>
        <w:rPr>
          <w:rFonts w:ascii="Times New Roman" w:hAnsi="Times New Roman" w:cs="Times New Roman"/>
        </w:rPr>
        <w:t xml:space="preserve">nt </w:t>
      </w:r>
      <w:r w:rsidRPr="008B3EA4">
        <w:rPr>
          <w:rFonts w:ascii="Times New Roman" w:hAnsi="Times New Roman" w:cs="Times New Roman"/>
        </w:rPr>
        <w:t>of the supremacy of</w:t>
      </w:r>
      <w:r>
        <w:rPr>
          <w:rFonts w:ascii="Times New Roman" w:hAnsi="Times New Roman" w:cs="Times New Roman"/>
        </w:rPr>
        <w:t xml:space="preserve"> text in composition classrooms overshadows some of the potential</w:t>
      </w:r>
      <w:r w:rsidRPr="008B3EA4">
        <w:rPr>
          <w:rFonts w:ascii="Times New Roman" w:hAnsi="Times New Roman" w:cs="Times New Roman"/>
        </w:rPr>
        <w:t xml:space="preserve"> benefits of studying visuals. Of course, visuals are often used in peripheral ways in composition classrooms, but the dialogic nature of meaning-making and the dominance of visual rhetoric in mass </w:t>
      </w:r>
      <w:r>
        <w:rPr>
          <w:rFonts w:ascii="Times New Roman" w:hAnsi="Times New Roman" w:cs="Times New Roman"/>
        </w:rPr>
        <w:t xml:space="preserve">digital </w:t>
      </w:r>
      <w:r w:rsidRPr="008B3EA4">
        <w:rPr>
          <w:rFonts w:ascii="Times New Roman" w:hAnsi="Times New Roman" w:cs="Times New Roman"/>
        </w:rPr>
        <w:t>media, demand that students develop a critical awar</w:t>
      </w:r>
      <w:r>
        <w:rPr>
          <w:rFonts w:ascii="Times New Roman" w:hAnsi="Times New Roman" w:cs="Times New Roman"/>
        </w:rPr>
        <w:t>eness of this form and a fluency in creating within its spaces.</w:t>
      </w:r>
    </w:p>
    <w:p w:rsidR="00697349" w:rsidRDefault="00697349"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Each of these spaces of literacy is a locale amidst a collection of intersecting planes contained by a singular discursive space. Composition occurs in these locales. Traditional composition pedagogy has treated these locales as pockets—labeled</w:t>
      </w:r>
      <w:r w:rsidRPr="001C3723">
        <w:rPr>
          <w:rFonts w:ascii="Times New Roman" w:hAnsi="Times New Roman" w:cs="Times New Roman"/>
          <w:color w:val="000000"/>
        </w:rPr>
        <w:t xml:space="preserve"> disciplines</w:t>
      </w:r>
      <w:r>
        <w:rPr>
          <w:rFonts w:ascii="Times New Roman" w:hAnsi="Times New Roman" w:cs="Times New Roman"/>
          <w:color w:val="000000"/>
        </w:rPr>
        <w:t xml:space="preserve"> or genres visualizing each pocket as, to some degree, self-contained. But no boundaries mark the surface of any discursive plane nor does any plane fail to intersect with every other plane. Composing consists of movement across and between these planes. The illusion of pockets or boundaries marking these discursive planes is the result of the movement necessary to progressively create meaning in such a space. </w:t>
      </w:r>
    </w:p>
    <w:p w:rsidR="00697349" w:rsidRDefault="00697349"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The type of engaged composition that the twenty-first century classroom must foster is akin to trailblazing in these discursive spaces—finding new paths to connect meaning-making </w:t>
      </w:r>
      <w:r>
        <w:rPr>
          <w:rFonts w:ascii="Times New Roman" w:hAnsi="Times New Roman" w:cs="Times New Roman"/>
          <w:color w:val="000000"/>
        </w:rPr>
        <w:lastRenderedPageBreak/>
        <w:t xml:space="preserve">locales, producing novel combinations of discursive elements and fresh meaning to join the </w:t>
      </w:r>
      <w:r w:rsidRPr="001C3723">
        <w:rPr>
          <w:rFonts w:ascii="Times New Roman" w:hAnsi="Times New Roman" w:cs="Times New Roman"/>
          <w:color w:val="000000"/>
        </w:rPr>
        <w:t xml:space="preserve"> and mediums and through a range of processes. </w:t>
      </w:r>
      <w:r>
        <w:rPr>
          <w:rFonts w:ascii="Times New Roman" w:hAnsi="Times New Roman" w:cs="Times New Roman"/>
          <w:color w:val="000000"/>
        </w:rPr>
        <w:t xml:space="preserve">The development of critical analysis is essential </w:t>
      </w:r>
      <w:r w:rsidRPr="001C3723">
        <w:rPr>
          <w:rFonts w:ascii="Times New Roman" w:hAnsi="Times New Roman" w:cs="Times New Roman"/>
          <w:color w:val="000000"/>
        </w:rPr>
        <w:t xml:space="preserve">to understanding </w:t>
      </w:r>
      <w:r>
        <w:rPr>
          <w:rFonts w:ascii="Times New Roman" w:hAnsi="Times New Roman" w:cs="Times New Roman"/>
          <w:color w:val="000000"/>
        </w:rPr>
        <w:t>composition and the multitude of dialogic environments</w:t>
      </w:r>
      <w:r w:rsidRPr="001C3723">
        <w:rPr>
          <w:rFonts w:ascii="Times New Roman" w:hAnsi="Times New Roman" w:cs="Times New Roman"/>
          <w:color w:val="000000"/>
        </w:rPr>
        <w:t xml:space="preserve"> </w:t>
      </w:r>
      <w:r>
        <w:rPr>
          <w:rFonts w:ascii="Times New Roman" w:hAnsi="Times New Roman" w:cs="Times New Roman"/>
          <w:color w:val="000000"/>
        </w:rPr>
        <w:t>in which texts are composed</w:t>
      </w:r>
      <w:r w:rsidRPr="001C3723">
        <w:rPr>
          <w:rFonts w:ascii="Times New Roman" w:hAnsi="Times New Roman" w:cs="Times New Roman"/>
          <w:color w:val="000000"/>
        </w:rPr>
        <w:t>.</w:t>
      </w:r>
      <w:r>
        <w:rPr>
          <w:rFonts w:ascii="Times New Roman" w:hAnsi="Times New Roman" w:cs="Times New Roman"/>
          <w:color w:val="000000"/>
        </w:rPr>
        <w:t xml:space="preserve"> While in academia the term ‘composition’ is tied to studies in writing, its use here refers to all forms of meaning-making, with an emphasis on visual and digital forms and processes. By using the term in this way I seek to abolish “</w:t>
      </w:r>
      <w:r w:rsidRPr="00C664A9">
        <w:rPr>
          <w:rFonts w:ascii="Times New Roman" w:hAnsi="Times New Roman" w:cs="Times New Roman"/>
        </w:rPr>
        <w:t>the distance between the visual and the verbal forms of information practiced in verbal-based classrooms</w:t>
      </w:r>
      <w:r>
        <w:rPr>
          <w:rFonts w:ascii="Times New Roman" w:hAnsi="Times New Roman" w:cs="Times New Roman"/>
        </w:rPr>
        <w:t>” revealed to be</w:t>
      </w:r>
      <w:r w:rsidRPr="00C664A9">
        <w:rPr>
          <w:rFonts w:ascii="Times New Roman" w:hAnsi="Times New Roman" w:cs="Times New Roman"/>
        </w:rPr>
        <w:t xml:space="preserve"> </w:t>
      </w:r>
      <w:r>
        <w:rPr>
          <w:rFonts w:ascii="Times New Roman" w:hAnsi="Times New Roman" w:cs="Times New Roman"/>
        </w:rPr>
        <w:t>“</w:t>
      </w:r>
      <w:r w:rsidRPr="00C664A9">
        <w:rPr>
          <w:rFonts w:ascii="Times New Roman" w:hAnsi="Times New Roman" w:cs="Times New Roman"/>
        </w:rPr>
        <w:t>highly artificial” (</w:t>
      </w:r>
      <w:r>
        <w:rPr>
          <w:rFonts w:ascii="Times New Roman" w:hAnsi="Times New Roman" w:cs="Times New Roman"/>
        </w:rPr>
        <w:t xml:space="preserve">Childers </w:t>
      </w:r>
      <w:r w:rsidRPr="00C664A9">
        <w:rPr>
          <w:rFonts w:ascii="Times New Roman" w:hAnsi="Times New Roman" w:cs="Times New Roman"/>
        </w:rPr>
        <w:t>3)</w:t>
      </w:r>
      <w:r>
        <w:rPr>
          <w:rFonts w:ascii="Times New Roman" w:hAnsi="Times New Roman" w:cs="Times New Roman"/>
        </w:rPr>
        <w:t>;</w:t>
      </w:r>
      <w:r>
        <w:rPr>
          <w:rFonts w:ascii="Times New Roman" w:hAnsi="Times New Roman" w:cs="Times New Roman"/>
          <w:color w:val="000000"/>
        </w:rPr>
        <w:t xml:space="preserve"> or, perhaps more accurately, to highlight theories and practices that demonstra</w:t>
      </w:r>
      <w:r w:rsidR="00D15CF5">
        <w:rPr>
          <w:rFonts w:ascii="Times New Roman" w:hAnsi="Times New Roman" w:cs="Times New Roman"/>
          <w:color w:val="000000"/>
        </w:rPr>
        <w:t xml:space="preserve">te that this distance </w:t>
      </w:r>
      <w:r>
        <w:rPr>
          <w:rFonts w:ascii="Times New Roman" w:hAnsi="Times New Roman" w:cs="Times New Roman"/>
          <w:color w:val="000000"/>
        </w:rPr>
        <w:t xml:space="preserve">never existed. </w:t>
      </w:r>
    </w:p>
    <w:p w:rsidR="00697349" w:rsidRDefault="00697349"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The various modes of written </w:t>
      </w:r>
      <w:r w:rsidRPr="001C3723">
        <w:rPr>
          <w:rFonts w:ascii="Times New Roman" w:hAnsi="Times New Roman" w:cs="Times New Roman"/>
          <w:color w:val="000000"/>
        </w:rPr>
        <w:t xml:space="preserve">composition </w:t>
      </w:r>
      <w:r>
        <w:rPr>
          <w:rFonts w:ascii="Times New Roman" w:hAnsi="Times New Roman" w:cs="Times New Roman"/>
          <w:color w:val="000000"/>
        </w:rPr>
        <w:t>share dialogic space with composition in</w:t>
      </w:r>
      <w:r w:rsidRPr="001C3723">
        <w:rPr>
          <w:rFonts w:ascii="Times New Roman" w:hAnsi="Times New Roman" w:cs="Times New Roman"/>
          <w:color w:val="000000"/>
        </w:rPr>
        <w:t xml:space="preserve"> film, graphic art, drama, music, architecture, and even mathematics</w:t>
      </w:r>
      <w:r>
        <w:rPr>
          <w:rFonts w:ascii="Times New Roman" w:hAnsi="Times New Roman" w:cs="Times New Roman"/>
          <w:color w:val="000000"/>
        </w:rPr>
        <w:t xml:space="preserve"> and music. Each mode entwined with the other, occupying mutual semantic space even as they express their distinct characteristics in a dialogic exchange that transforms each, simultaneously expanding their mutuality while altering the constitution of their parts. With the advent of visually oriented digital platforms for social composition the cross-</w:t>
      </w:r>
      <w:proofErr w:type="spellStart"/>
      <w:r>
        <w:rPr>
          <w:rFonts w:ascii="Times New Roman" w:hAnsi="Times New Roman" w:cs="Times New Roman"/>
          <w:color w:val="000000"/>
        </w:rPr>
        <w:t>pollenation</w:t>
      </w:r>
      <w:proofErr w:type="spellEnd"/>
      <w:r>
        <w:rPr>
          <w:rFonts w:ascii="Times New Roman" w:hAnsi="Times New Roman" w:cs="Times New Roman"/>
          <w:color w:val="000000"/>
        </w:rPr>
        <w:t xml:space="preserve"> of media has proliferated, birthing new forms of literacy to which composition classrooms are scrambling to adapt.</w:t>
      </w:r>
    </w:p>
    <w:p w:rsidR="00697349" w:rsidRDefault="00697349"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As a cog in a greater dialogic system, the relationship between written and visual disciplines is one of action and impact. The study of visual media in the composition class inevitably impacts student learning of the traditional composition genres explored in the curriculum. The benefits of this cross-germination are twofold.  </w:t>
      </w:r>
    </w:p>
    <w:p w:rsidR="00697349" w:rsidRDefault="00697349"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Even as introducing new media affects the learning context of the classroom, the learning context, novel to these visual media, affects the way they are perceived and interpreted by students. The emphasis on critical thought and process in composition studies is the disciplinary </w:t>
      </w:r>
      <w:r>
        <w:rPr>
          <w:rFonts w:ascii="Times New Roman" w:hAnsi="Times New Roman" w:cs="Times New Roman"/>
          <w:color w:val="000000"/>
        </w:rPr>
        <w:lastRenderedPageBreak/>
        <w:t xml:space="preserve">tool that promotes student awareness of the composition of the visual world outside the classroom through the glomming together of disciplines and media in a study of visual culture. This cross-disciplinary study opens a space for critical literacy which allows students to analyze all facets of their world, better informing individual decisions and the overall composition of individual identity. In the end this study enables students to turn their critical awareness into critical composition. </w:t>
      </w:r>
    </w:p>
    <w:p w:rsidR="00697349" w:rsidRDefault="00697349"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Critical awareness does not develop merely from viewing visual culture through the disciplinary lens of composition studies, nor does it reach full potential through safe, prescribed engagement with these visual texts. As stated previously, action is the essential prerequisite to the desired impact of this cross-disciplinary study: bold, even aggre</w:t>
      </w:r>
      <w:r w:rsidR="007051AA">
        <w:rPr>
          <w:rFonts w:ascii="Times New Roman" w:hAnsi="Times New Roman" w:cs="Times New Roman"/>
          <w:color w:val="000000"/>
        </w:rPr>
        <w:t>s</w:t>
      </w:r>
      <w:r>
        <w:rPr>
          <w:rFonts w:ascii="Times New Roman" w:hAnsi="Times New Roman" w:cs="Times New Roman"/>
          <w:color w:val="000000"/>
        </w:rPr>
        <w:t>sive action that lays bare the components of media, allowing for reinterpretation through student creative production. Empowered textual production opens students’ eyes to their space within the discursive system and their ability to take ownership of that space—an integral part of the dialogic sphere. Knowledge of place allows a discursive participant to fashion their own impact on the trajectory of the discourses that together weave the web of human culture.</w:t>
      </w:r>
    </w:p>
    <w:p w:rsidR="00D15CF5" w:rsidRDefault="00697349"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Peggy Albers and Jerome C. </w:t>
      </w:r>
      <w:proofErr w:type="spellStart"/>
      <w:r>
        <w:rPr>
          <w:rFonts w:ascii="Times New Roman" w:hAnsi="Times New Roman" w:cs="Times New Roman"/>
          <w:color w:val="000000"/>
        </w:rPr>
        <w:t>Harse</w:t>
      </w:r>
      <w:proofErr w:type="spellEnd"/>
      <w:r>
        <w:rPr>
          <w:rFonts w:ascii="Times New Roman" w:hAnsi="Times New Roman" w:cs="Times New Roman"/>
          <w:color w:val="000000"/>
        </w:rPr>
        <w:t xml:space="preserve"> in their article addressing new literacy and multimodality express a desire to “redefine[e] the world of literacy and basic notions of what it means to be literate” (6) in a culture submersed in new media. The pair explain that today’s educators “must be prepared to work with how messages are sent, received, and interpreted, as well as how media and technology position us as viewers and users of multimedia texts in the world” (Albers and </w:t>
      </w:r>
      <w:proofErr w:type="spellStart"/>
      <w:r>
        <w:rPr>
          <w:rFonts w:ascii="Times New Roman" w:hAnsi="Times New Roman" w:cs="Times New Roman"/>
          <w:color w:val="000000"/>
        </w:rPr>
        <w:t>Harste</w:t>
      </w:r>
      <w:proofErr w:type="spellEnd"/>
      <w:r>
        <w:rPr>
          <w:rFonts w:ascii="Times New Roman" w:hAnsi="Times New Roman" w:cs="Times New Roman"/>
          <w:color w:val="000000"/>
        </w:rPr>
        <w:t xml:space="preserve"> 6). </w:t>
      </w:r>
    </w:p>
    <w:p w:rsidR="00697349" w:rsidRPr="00E5300C" w:rsidRDefault="00697349"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Though their position is largely harmonious with that of my own, I would revise this last statement to include the role of </w:t>
      </w:r>
      <w:r>
        <w:rPr>
          <w:rFonts w:ascii="Times New Roman" w:hAnsi="Times New Roman" w:cs="Times New Roman"/>
          <w:i/>
          <w:color w:val="000000"/>
        </w:rPr>
        <w:t xml:space="preserve">producer </w:t>
      </w:r>
      <w:r>
        <w:rPr>
          <w:rFonts w:ascii="Times New Roman" w:hAnsi="Times New Roman" w:cs="Times New Roman"/>
          <w:color w:val="000000"/>
        </w:rPr>
        <w:t xml:space="preserve">of multimedia texts. Albers and </w:t>
      </w:r>
      <w:proofErr w:type="spellStart"/>
      <w:r>
        <w:rPr>
          <w:rFonts w:ascii="Times New Roman" w:hAnsi="Times New Roman" w:cs="Times New Roman"/>
          <w:color w:val="000000"/>
        </w:rPr>
        <w:t>Harste’s</w:t>
      </w:r>
      <w:proofErr w:type="spellEnd"/>
      <w:r>
        <w:rPr>
          <w:rFonts w:ascii="Times New Roman" w:hAnsi="Times New Roman" w:cs="Times New Roman"/>
          <w:color w:val="000000"/>
        </w:rPr>
        <w:t xml:space="preserve"> omission of </w:t>
      </w:r>
      <w:r>
        <w:rPr>
          <w:rFonts w:ascii="Times New Roman" w:hAnsi="Times New Roman" w:cs="Times New Roman"/>
          <w:color w:val="000000"/>
        </w:rPr>
        <w:lastRenderedPageBreak/>
        <w:t>this critical role within discourse is quizzical when we consider it is drawn from an article on writing pedagogy: a pedagogical vein which, if it is to be successful, must empower its students as producers of discourse. Dialogically, it is a given that every individual is involved at all levels of the meaning-making process—including producer—though their awareness of their power to create and their ability to skillfully manipulate discourse for the benefit of their textual production. Each student brings a unique collection of meaning to this productive process, traversing discursive spaces and contact zones, encountering new messages that impact the constitution of their collective meaning: or their identity.</w:t>
      </w:r>
    </w:p>
    <w:p w:rsidR="00760856" w:rsidRDefault="00697349"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As the educational system’s endeavor to develop informed and critical individual thinkers is harried by the proliferation of forms of literacy, a type of </w:t>
      </w:r>
      <w:r w:rsidRPr="00EE42C5">
        <w:rPr>
          <w:rFonts w:ascii="Times New Roman" w:hAnsi="Times New Roman" w:cs="Times New Roman"/>
          <w:i/>
          <w:color w:val="000000"/>
        </w:rPr>
        <w:t>holistic</w:t>
      </w:r>
      <w:r>
        <w:rPr>
          <w:rFonts w:ascii="Times New Roman" w:hAnsi="Times New Roman" w:cs="Times New Roman"/>
          <w:color w:val="000000"/>
        </w:rPr>
        <w:t xml:space="preserve"> learning process which transcends traditional boundaries (gener</w:t>
      </w:r>
      <w:r w:rsidR="00760856">
        <w:rPr>
          <w:rFonts w:ascii="Times New Roman" w:hAnsi="Times New Roman" w:cs="Times New Roman"/>
          <w:color w:val="000000"/>
        </w:rPr>
        <w:t xml:space="preserve">ic, disciplinary, and physical) becomes </w:t>
      </w:r>
      <w:proofErr w:type="spellStart"/>
      <w:r w:rsidR="00760856">
        <w:rPr>
          <w:rFonts w:ascii="Times New Roman" w:hAnsi="Times New Roman" w:cs="Times New Roman"/>
          <w:color w:val="000000"/>
        </w:rPr>
        <w:t>neccessary</w:t>
      </w:r>
      <w:proofErr w:type="spellEnd"/>
      <w:r>
        <w:rPr>
          <w:rFonts w:ascii="Times New Roman" w:hAnsi="Times New Roman" w:cs="Times New Roman"/>
          <w:color w:val="000000"/>
        </w:rPr>
        <w:t xml:space="preserve">. </w:t>
      </w:r>
    </w:p>
    <w:p w:rsidR="00760856" w:rsidRPr="00760856" w:rsidRDefault="00760856"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Mind I do not lightly employ the term </w:t>
      </w:r>
      <w:r>
        <w:rPr>
          <w:rFonts w:ascii="Times New Roman" w:hAnsi="Times New Roman" w:cs="Times New Roman"/>
          <w:i/>
          <w:color w:val="000000"/>
        </w:rPr>
        <w:t>necessary.</w:t>
      </w:r>
    </w:p>
    <w:p w:rsidR="00697349" w:rsidRDefault="00760856" w:rsidP="00697349">
      <w:pPr>
        <w:spacing w:line="480" w:lineRule="auto"/>
        <w:ind w:firstLine="720"/>
        <w:rPr>
          <w:rFonts w:ascii="Times New Roman" w:hAnsi="Times New Roman" w:cs="Times New Roman"/>
          <w:color w:val="000000"/>
        </w:rPr>
      </w:pPr>
      <w:r>
        <w:rPr>
          <w:rFonts w:ascii="Times New Roman" w:hAnsi="Times New Roman" w:cs="Times New Roman"/>
          <w:color w:val="000000"/>
        </w:rPr>
        <w:t>For whatever litany of reasons the necessity for an expanded composition curriculum does not</w:t>
      </w:r>
      <w:r w:rsidR="00697349">
        <w:rPr>
          <w:rFonts w:ascii="Times New Roman" w:hAnsi="Times New Roman" w:cs="Times New Roman"/>
          <w:color w:val="000000"/>
        </w:rPr>
        <w:t xml:space="preserve"> </w:t>
      </w:r>
      <w:r>
        <w:rPr>
          <w:rFonts w:ascii="Times New Roman" w:hAnsi="Times New Roman" w:cs="Times New Roman"/>
          <w:color w:val="000000"/>
        </w:rPr>
        <w:t>build</w:t>
      </w:r>
      <w:r w:rsidR="00697349">
        <w:rPr>
          <w:rFonts w:ascii="Times New Roman" w:hAnsi="Times New Roman" w:cs="Times New Roman"/>
          <w:color w:val="000000"/>
        </w:rPr>
        <w:t xml:space="preserve"> sufficient pressure behind the swelling gravity of visual culture studies to penetrate composition classrooms as deeply as is </w:t>
      </w:r>
      <w:r w:rsidR="00697349" w:rsidRPr="00760856">
        <w:rPr>
          <w:rFonts w:ascii="Times New Roman" w:hAnsi="Times New Roman" w:cs="Times New Roman"/>
          <w:i/>
          <w:color w:val="000000"/>
        </w:rPr>
        <w:t>necessary</w:t>
      </w:r>
      <w:r w:rsidR="00697349">
        <w:rPr>
          <w:rFonts w:ascii="Times New Roman" w:hAnsi="Times New Roman" w:cs="Times New Roman"/>
          <w:color w:val="000000"/>
        </w:rPr>
        <w:t xml:space="preserve">. Many </w:t>
      </w:r>
      <w:proofErr w:type="spellStart"/>
      <w:r w:rsidR="00697349">
        <w:rPr>
          <w:rFonts w:ascii="Times New Roman" w:hAnsi="Times New Roman" w:cs="Times New Roman"/>
          <w:color w:val="000000"/>
        </w:rPr>
        <w:t>pedagogists</w:t>
      </w:r>
      <w:proofErr w:type="spellEnd"/>
      <w:r w:rsidR="00697349">
        <w:rPr>
          <w:rFonts w:ascii="Times New Roman" w:hAnsi="Times New Roman" w:cs="Times New Roman"/>
          <w:color w:val="000000"/>
        </w:rPr>
        <w:t xml:space="preserve"> do not recognize visual culture as valuable to the writing discipline. Because of the stubborn nature of this dispute, which boils down to an argument over the inherent </w:t>
      </w:r>
      <w:r w:rsidR="00697349" w:rsidRPr="00C72278">
        <w:rPr>
          <w:rFonts w:ascii="Times New Roman" w:hAnsi="Times New Roman" w:cs="Times New Roman"/>
          <w:i/>
          <w:color w:val="000000"/>
        </w:rPr>
        <w:t>value</w:t>
      </w:r>
      <w:r w:rsidR="00697349">
        <w:rPr>
          <w:rFonts w:ascii="Times New Roman" w:hAnsi="Times New Roman" w:cs="Times New Roman"/>
          <w:color w:val="000000"/>
        </w:rPr>
        <w:t xml:space="preserve"> of the media in question, a discussion of visual culture’s merit alone will not serve the purpose of expanding the media repertoire of </w:t>
      </w:r>
      <w:r w:rsidR="00697349">
        <w:rPr>
          <w:rFonts w:ascii="Times New Roman" w:hAnsi="Times New Roman" w:cs="Times New Roman"/>
          <w:i/>
          <w:color w:val="000000"/>
        </w:rPr>
        <w:t xml:space="preserve">all </w:t>
      </w:r>
      <w:r w:rsidR="00697349">
        <w:rPr>
          <w:rFonts w:ascii="Times New Roman" w:hAnsi="Times New Roman" w:cs="Times New Roman"/>
          <w:color w:val="000000"/>
        </w:rPr>
        <w:t>composition curricula.</w:t>
      </w:r>
    </w:p>
    <w:p w:rsidR="00760856" w:rsidRDefault="00697349" w:rsidP="00697349">
      <w:pPr>
        <w:spacing w:line="480" w:lineRule="auto"/>
        <w:rPr>
          <w:rFonts w:ascii="Times New Roman" w:hAnsi="Times New Roman" w:cs="Times New Roman"/>
          <w:color w:val="000000"/>
        </w:rPr>
      </w:pPr>
      <w:r>
        <w:rPr>
          <w:rFonts w:ascii="Times New Roman" w:hAnsi="Times New Roman" w:cs="Times New Roman"/>
          <w:color w:val="000000"/>
        </w:rPr>
        <w:tab/>
        <w:t xml:space="preserve">In this case merit must </w:t>
      </w:r>
      <w:r w:rsidR="00760856">
        <w:rPr>
          <w:rFonts w:ascii="Times New Roman" w:hAnsi="Times New Roman" w:cs="Times New Roman"/>
          <w:color w:val="000000"/>
        </w:rPr>
        <w:t>go beyond the demonstration of</w:t>
      </w:r>
      <w:r>
        <w:rPr>
          <w:rFonts w:ascii="Times New Roman" w:hAnsi="Times New Roman" w:cs="Times New Roman"/>
          <w:color w:val="000000"/>
        </w:rPr>
        <w:t xml:space="preserve"> necessity in order to </w:t>
      </w:r>
      <w:r w:rsidR="00760856">
        <w:rPr>
          <w:rFonts w:ascii="Times New Roman" w:hAnsi="Times New Roman" w:cs="Times New Roman"/>
          <w:color w:val="000000"/>
        </w:rPr>
        <w:t xml:space="preserve">revolutionize. In fact, a strictly academic account of the multitude of proof—social, technological, </w:t>
      </w:r>
      <w:proofErr w:type="spellStart"/>
      <w:r w:rsidR="00760856">
        <w:rPr>
          <w:rFonts w:ascii="Times New Roman" w:hAnsi="Times New Roman" w:cs="Times New Roman"/>
          <w:color w:val="000000"/>
        </w:rPr>
        <w:t>encomic</w:t>
      </w:r>
      <w:proofErr w:type="spellEnd"/>
      <w:r w:rsidR="00760856">
        <w:rPr>
          <w:rFonts w:ascii="Times New Roman" w:hAnsi="Times New Roman" w:cs="Times New Roman"/>
          <w:color w:val="000000"/>
        </w:rPr>
        <w:t xml:space="preserve">, and other factors—would be gratuitous. One needs not even turn around </w:t>
      </w:r>
      <w:r w:rsidR="00760856">
        <w:rPr>
          <w:rFonts w:ascii="Times New Roman" w:hAnsi="Times New Roman" w:cs="Times New Roman"/>
          <w:color w:val="000000"/>
        </w:rPr>
        <w:lastRenderedPageBreak/>
        <w:t>to witness a dozen demonstrations of vast changes in our cultural discourse: vast changes that demand adaptations in both stance and content in educational contexts.</w:t>
      </w:r>
    </w:p>
    <w:p w:rsidR="00697349" w:rsidRDefault="00697349" w:rsidP="00760856">
      <w:pPr>
        <w:spacing w:line="480" w:lineRule="auto"/>
        <w:ind w:firstLine="720"/>
        <w:rPr>
          <w:rFonts w:ascii="Times New Roman" w:hAnsi="Times New Roman" w:cs="Times New Roman"/>
          <w:color w:val="000000"/>
        </w:rPr>
      </w:pPr>
      <w:r>
        <w:rPr>
          <w:rFonts w:ascii="Times New Roman" w:hAnsi="Times New Roman" w:cs="Times New Roman"/>
          <w:color w:val="000000"/>
        </w:rPr>
        <w:t>In my study</w:t>
      </w:r>
      <w:r w:rsidR="00760856">
        <w:rPr>
          <w:rFonts w:ascii="Times New Roman" w:hAnsi="Times New Roman" w:cs="Times New Roman"/>
          <w:color w:val="000000"/>
        </w:rPr>
        <w:t xml:space="preserve">, </w:t>
      </w:r>
      <w:proofErr w:type="spellStart"/>
      <w:r w:rsidR="00760856">
        <w:rPr>
          <w:rFonts w:ascii="Times New Roman" w:hAnsi="Times New Roman" w:cs="Times New Roman"/>
          <w:color w:val="000000"/>
        </w:rPr>
        <w:t>Facebook</w:t>
      </w:r>
      <w:proofErr w:type="spellEnd"/>
      <w:r w:rsidR="00760856">
        <w:rPr>
          <w:rFonts w:ascii="Times New Roman" w:hAnsi="Times New Roman" w:cs="Times New Roman"/>
          <w:color w:val="000000"/>
        </w:rPr>
        <w:t xml:space="preserve"> will serve as a key </w:t>
      </w:r>
      <w:r>
        <w:rPr>
          <w:rFonts w:ascii="Times New Roman" w:hAnsi="Times New Roman" w:cs="Times New Roman"/>
          <w:color w:val="000000"/>
        </w:rPr>
        <w:t>medium for</w:t>
      </w:r>
      <w:r w:rsidR="00760856">
        <w:rPr>
          <w:rFonts w:ascii="Times New Roman" w:hAnsi="Times New Roman" w:cs="Times New Roman"/>
          <w:color w:val="000000"/>
        </w:rPr>
        <w:t xml:space="preserve"> instructional models, projects in multi-modal composition, classroom community-building strategies, and </w:t>
      </w:r>
      <w:r>
        <w:rPr>
          <w:rFonts w:ascii="Times New Roman" w:hAnsi="Times New Roman" w:cs="Times New Roman"/>
          <w:color w:val="000000"/>
        </w:rPr>
        <w:t xml:space="preserve">the </w:t>
      </w:r>
      <w:r w:rsidR="00760856">
        <w:rPr>
          <w:rFonts w:ascii="Times New Roman" w:hAnsi="Times New Roman" w:cs="Times New Roman"/>
          <w:color w:val="000000"/>
        </w:rPr>
        <w:t xml:space="preserve">application of critical, pedagogical, and writing theory.  </w:t>
      </w:r>
      <w:proofErr w:type="spellStart"/>
      <w:r>
        <w:rPr>
          <w:rFonts w:ascii="Times New Roman" w:hAnsi="Times New Roman" w:cs="Times New Roman"/>
          <w:color w:val="000000"/>
        </w:rPr>
        <w:t>Facebook</w:t>
      </w:r>
      <w:proofErr w:type="spellEnd"/>
      <w:r>
        <w:rPr>
          <w:rFonts w:ascii="Times New Roman" w:hAnsi="Times New Roman" w:cs="Times New Roman"/>
          <w:color w:val="000000"/>
        </w:rPr>
        <w:t xml:space="preserve"> represents a valuable avenue for the study of dialogic sphere as it exists today, ruled by the individual perspective and the digital image. This social media platform serves as the infrastructure for my plea for composition pedagogy to ackn</w:t>
      </w:r>
      <w:r w:rsidR="00760856">
        <w:rPr>
          <w:rFonts w:ascii="Times New Roman" w:hAnsi="Times New Roman" w:cs="Times New Roman"/>
          <w:color w:val="000000"/>
        </w:rPr>
        <w:t xml:space="preserve">owledge the often academically </w:t>
      </w:r>
      <w:r>
        <w:rPr>
          <w:rFonts w:ascii="Times New Roman" w:hAnsi="Times New Roman" w:cs="Times New Roman"/>
          <w:color w:val="000000"/>
        </w:rPr>
        <w:t xml:space="preserve">unwelcome forms of literacy born of new media. It is necessity that will prove the deciding factor in the tension between progressive forces and conservative tendencies in the field of composition. </w:t>
      </w:r>
    </w:p>
    <w:p w:rsidR="00697349" w:rsidRPr="00697349" w:rsidRDefault="00697349" w:rsidP="00697349">
      <w:pPr>
        <w:spacing w:line="480" w:lineRule="auto"/>
        <w:rPr>
          <w:rFonts w:ascii="Times New Roman" w:hAnsi="Times New Roman" w:cs="Times New Roman"/>
          <w:color w:val="000000"/>
        </w:rPr>
      </w:pPr>
      <w:r>
        <w:rPr>
          <w:rFonts w:ascii="Times New Roman" w:hAnsi="Times New Roman" w:cs="Times New Roman"/>
          <w:color w:val="000000"/>
        </w:rPr>
        <w:tab/>
        <w:t xml:space="preserve">In order to demonstrate the value and the necessity of visual media in the classroom, I will present research in theories of art, film, photography, writing, linguistics, pedagogy, and literature that supports the case for visual culture in the composition classroom. In presenting this case I will highlight certain theories—such as those of </w:t>
      </w:r>
      <w:proofErr w:type="spellStart"/>
      <w:r>
        <w:rPr>
          <w:rFonts w:ascii="Times New Roman" w:hAnsi="Times New Roman" w:cs="Times New Roman"/>
          <w:color w:val="000000"/>
        </w:rPr>
        <w:t>Jaques</w:t>
      </w:r>
      <w:proofErr w:type="spellEnd"/>
      <w:r>
        <w:rPr>
          <w:rFonts w:ascii="Times New Roman" w:hAnsi="Times New Roman" w:cs="Times New Roman"/>
          <w:color w:val="000000"/>
        </w:rPr>
        <w:t xml:space="preserve"> Derrida and M.M. </w:t>
      </w:r>
      <w:proofErr w:type="spellStart"/>
      <w:r>
        <w:rPr>
          <w:rFonts w:ascii="Times New Roman" w:hAnsi="Times New Roman" w:cs="Times New Roman"/>
          <w:color w:val="000000"/>
        </w:rPr>
        <w:t>Bakhtin</w:t>
      </w:r>
      <w:proofErr w:type="spellEnd"/>
      <w:r>
        <w:rPr>
          <w:rFonts w:ascii="Times New Roman" w:hAnsi="Times New Roman" w:cs="Times New Roman"/>
          <w:color w:val="000000"/>
        </w:rPr>
        <w:t>—that offer not just evidence of value and immediacy in the call for hybridized study but also offer tools that enable such study to meet the lofty goal of taking bold action to empower student awareness and composition.</w:t>
      </w:r>
    </w:p>
    <w:p w:rsidR="00936E4A" w:rsidRPr="00936E4A" w:rsidRDefault="00936E4A" w:rsidP="001346ED">
      <w:pPr>
        <w:spacing w:line="480" w:lineRule="auto"/>
        <w:rPr>
          <w:rFonts w:ascii="Times New Roman" w:hAnsi="Times New Roman" w:cs="Times New Roman"/>
          <w:b/>
          <w:i/>
          <w:color w:val="0070C0"/>
          <w:u w:val="single"/>
        </w:rPr>
      </w:pPr>
      <w:proofErr w:type="spellStart"/>
      <w:r w:rsidRPr="00936E4A">
        <w:rPr>
          <w:rFonts w:ascii="Times New Roman" w:hAnsi="Times New Roman" w:cs="Times New Roman"/>
          <w:b/>
          <w:i/>
          <w:color w:val="0070C0"/>
          <w:u w:val="single"/>
        </w:rPr>
        <w:t>Facebook</w:t>
      </w:r>
      <w:proofErr w:type="spellEnd"/>
      <w:r w:rsidRPr="00936E4A">
        <w:rPr>
          <w:rFonts w:ascii="Times New Roman" w:hAnsi="Times New Roman" w:cs="Times New Roman"/>
          <w:b/>
          <w:i/>
          <w:color w:val="0070C0"/>
          <w:u w:val="single"/>
        </w:rPr>
        <w:t xml:space="preserve"> and the Dialogic Sphere</w:t>
      </w:r>
    </w:p>
    <w:p w:rsidR="00776760" w:rsidRDefault="00776760" w:rsidP="000374FB">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The interactions of connected units of meaning give life to the discourses that orbit the dialogic sphere, the incredible </w:t>
      </w:r>
      <w:r w:rsidR="005374D0">
        <w:rPr>
          <w:rFonts w:ascii="Times New Roman" w:hAnsi="Times New Roman" w:cs="Times New Roman"/>
          <w:color w:val="000000"/>
        </w:rPr>
        <w:t>impact of the internet, more</w:t>
      </w:r>
      <w:r>
        <w:rPr>
          <w:rFonts w:ascii="Times New Roman" w:hAnsi="Times New Roman" w:cs="Times New Roman"/>
          <w:color w:val="000000"/>
        </w:rPr>
        <w:t xml:space="preserve"> specifically social media platforms, is due to these</w:t>
      </w:r>
      <w:r w:rsidR="005374D0">
        <w:rPr>
          <w:rFonts w:ascii="Times New Roman" w:hAnsi="Times New Roman" w:cs="Times New Roman"/>
          <w:color w:val="000000"/>
        </w:rPr>
        <w:t xml:space="preserve"> same interactions of </w:t>
      </w:r>
      <w:r>
        <w:rPr>
          <w:rFonts w:ascii="Times New Roman" w:hAnsi="Times New Roman" w:cs="Times New Roman"/>
          <w:color w:val="000000"/>
        </w:rPr>
        <w:t>units of meaning</w:t>
      </w:r>
      <w:r w:rsidR="005374D0">
        <w:rPr>
          <w:rFonts w:ascii="Times New Roman" w:hAnsi="Times New Roman" w:cs="Times New Roman"/>
          <w:color w:val="000000"/>
        </w:rPr>
        <w:t xml:space="preserve"> connected by means of a network</w:t>
      </w:r>
      <w:r>
        <w:rPr>
          <w:rFonts w:ascii="Times New Roman" w:hAnsi="Times New Roman" w:cs="Times New Roman"/>
          <w:color w:val="000000"/>
        </w:rPr>
        <w:t xml:space="preserve">. The internet did not alter the fashion in which meaning is created, but rather, it offered a </w:t>
      </w:r>
      <w:r w:rsidR="00E66E15">
        <w:rPr>
          <w:rFonts w:ascii="Times New Roman" w:hAnsi="Times New Roman" w:cs="Times New Roman"/>
          <w:color w:val="000000"/>
        </w:rPr>
        <w:t xml:space="preserve">powerful new </w:t>
      </w:r>
      <w:r>
        <w:rPr>
          <w:rFonts w:ascii="Times New Roman" w:hAnsi="Times New Roman" w:cs="Times New Roman"/>
          <w:color w:val="000000"/>
        </w:rPr>
        <w:t>avenue of connection that allowed formerly disparate units of meaning to come into contact</w:t>
      </w:r>
      <w:r w:rsidR="00E66E15">
        <w:rPr>
          <w:rFonts w:ascii="Times New Roman" w:hAnsi="Times New Roman" w:cs="Times New Roman"/>
          <w:color w:val="000000"/>
        </w:rPr>
        <w:t xml:space="preserve">, </w:t>
      </w:r>
      <w:r w:rsidR="00E66E15">
        <w:rPr>
          <w:rFonts w:ascii="Times New Roman" w:hAnsi="Times New Roman" w:cs="Times New Roman"/>
          <w:color w:val="000000"/>
        </w:rPr>
        <w:lastRenderedPageBreak/>
        <w:t xml:space="preserve">birthing </w:t>
      </w:r>
      <w:r>
        <w:rPr>
          <w:rFonts w:ascii="Times New Roman" w:hAnsi="Times New Roman" w:cs="Times New Roman"/>
          <w:color w:val="000000"/>
        </w:rPr>
        <w:t xml:space="preserve">meanings that would not have otherwise been possible. </w:t>
      </w:r>
      <w:r w:rsidR="00E66E15">
        <w:rPr>
          <w:rFonts w:ascii="Times New Roman" w:hAnsi="Times New Roman" w:cs="Times New Roman"/>
          <w:color w:val="000000"/>
        </w:rPr>
        <w:t>Throughout human history m</w:t>
      </w:r>
      <w:r>
        <w:rPr>
          <w:rFonts w:ascii="Times New Roman" w:hAnsi="Times New Roman" w:cs="Times New Roman"/>
          <w:color w:val="000000"/>
        </w:rPr>
        <w:t>edia have progressively lifted the chains that bind t</w:t>
      </w:r>
      <w:r w:rsidR="00E66E15">
        <w:rPr>
          <w:rFonts w:ascii="Times New Roman" w:hAnsi="Times New Roman" w:cs="Times New Roman"/>
          <w:color w:val="000000"/>
        </w:rPr>
        <w:t>he course of dialogic discourse. Spoken forms, the written word, the printing press, the telephone—each evolution in media proliferate</w:t>
      </w:r>
      <w:r w:rsidR="000A7123">
        <w:rPr>
          <w:rFonts w:ascii="Times New Roman" w:hAnsi="Times New Roman" w:cs="Times New Roman"/>
          <w:color w:val="000000"/>
        </w:rPr>
        <w:t>s the forms of the old media and sparks new forms from the new meaning-making relationships formed by the breaking down of discursive barriers.</w:t>
      </w:r>
    </w:p>
    <w:p w:rsidR="004178B7" w:rsidRDefault="00936E4A" w:rsidP="000374FB">
      <w:pPr>
        <w:spacing w:line="480" w:lineRule="auto"/>
        <w:ind w:firstLine="720"/>
        <w:rPr>
          <w:rFonts w:ascii="Times New Roman" w:hAnsi="Times New Roman" w:cs="Times New Roman"/>
          <w:color w:val="000000"/>
        </w:rPr>
      </w:pPr>
      <w:r>
        <w:rPr>
          <w:rFonts w:ascii="Times New Roman" w:hAnsi="Times New Roman" w:cs="Times New Roman"/>
          <w:color w:val="000000"/>
        </w:rPr>
        <w:t>Interaction and engagement, the dialectic and the collaborative</w:t>
      </w:r>
      <w:r w:rsidR="00C16947">
        <w:rPr>
          <w:rFonts w:ascii="Times New Roman" w:hAnsi="Times New Roman" w:cs="Times New Roman"/>
          <w:color w:val="000000"/>
        </w:rPr>
        <w:t>:</w:t>
      </w:r>
      <w:r w:rsidR="00B907DA">
        <w:rPr>
          <w:rFonts w:ascii="Times New Roman" w:hAnsi="Times New Roman" w:cs="Times New Roman"/>
          <w:color w:val="000000"/>
        </w:rPr>
        <w:t xml:space="preserve"> the</w:t>
      </w:r>
      <w:r w:rsidR="005374D0">
        <w:rPr>
          <w:rFonts w:ascii="Times New Roman" w:hAnsi="Times New Roman" w:cs="Times New Roman"/>
          <w:color w:val="000000"/>
        </w:rPr>
        <w:t xml:space="preserve"> cornerstones of the composition pedagogy that I support as a means of addressing the demand for new </w:t>
      </w:r>
      <w:proofErr w:type="spellStart"/>
      <w:r w:rsidR="005374D0">
        <w:rPr>
          <w:rFonts w:ascii="Times New Roman" w:hAnsi="Times New Roman" w:cs="Times New Roman"/>
          <w:color w:val="000000"/>
        </w:rPr>
        <w:t>literacies</w:t>
      </w:r>
      <w:proofErr w:type="spellEnd"/>
      <w:r w:rsidR="00B907DA">
        <w:rPr>
          <w:rFonts w:ascii="Times New Roman" w:hAnsi="Times New Roman" w:cs="Times New Roman"/>
          <w:color w:val="000000"/>
        </w:rPr>
        <w:t xml:space="preserve"> are also integral part of the digital infrastructure that allows social media platforms like </w:t>
      </w:r>
      <w:proofErr w:type="spellStart"/>
      <w:r w:rsidR="00B907DA">
        <w:rPr>
          <w:rFonts w:ascii="Times New Roman" w:hAnsi="Times New Roman" w:cs="Times New Roman"/>
          <w:color w:val="000000"/>
        </w:rPr>
        <w:t>Facebook</w:t>
      </w:r>
      <w:proofErr w:type="spellEnd"/>
      <w:r w:rsidR="00B907DA">
        <w:rPr>
          <w:rFonts w:ascii="Times New Roman" w:hAnsi="Times New Roman" w:cs="Times New Roman"/>
          <w:color w:val="000000"/>
        </w:rPr>
        <w:t xml:space="preserve"> to flourish. The </w:t>
      </w:r>
      <w:r w:rsidR="00EE6F53">
        <w:rPr>
          <w:rFonts w:ascii="Times New Roman" w:hAnsi="Times New Roman" w:cs="Times New Roman"/>
          <w:color w:val="000000"/>
        </w:rPr>
        <w:t>highly immersive social</w:t>
      </w:r>
      <w:r w:rsidR="00B907DA">
        <w:rPr>
          <w:rFonts w:ascii="Times New Roman" w:hAnsi="Times New Roman" w:cs="Times New Roman"/>
          <w:color w:val="000000"/>
        </w:rPr>
        <w:t xml:space="preserve"> quality of </w:t>
      </w:r>
      <w:proofErr w:type="spellStart"/>
      <w:r w:rsidR="00B907DA">
        <w:rPr>
          <w:rFonts w:ascii="Times New Roman" w:hAnsi="Times New Roman" w:cs="Times New Roman"/>
          <w:color w:val="000000"/>
        </w:rPr>
        <w:t>Facebook</w:t>
      </w:r>
      <w:proofErr w:type="spellEnd"/>
      <w:r w:rsidR="00A34E58">
        <w:rPr>
          <w:rFonts w:ascii="Times New Roman" w:hAnsi="Times New Roman" w:cs="Times New Roman"/>
          <w:color w:val="000000"/>
        </w:rPr>
        <w:t xml:space="preserve">—a 2010 study by the Nielson Company revealed the average </w:t>
      </w:r>
      <w:proofErr w:type="spellStart"/>
      <w:r w:rsidR="00A34E58">
        <w:rPr>
          <w:rFonts w:ascii="Times New Roman" w:hAnsi="Times New Roman" w:cs="Times New Roman"/>
          <w:color w:val="000000"/>
        </w:rPr>
        <w:t>Facebook</w:t>
      </w:r>
      <w:proofErr w:type="spellEnd"/>
      <w:r w:rsidR="00A34E58">
        <w:rPr>
          <w:rFonts w:ascii="Times New Roman" w:hAnsi="Times New Roman" w:cs="Times New Roman"/>
          <w:color w:val="000000"/>
        </w:rPr>
        <w:t xml:space="preserve"> user spent more than 7 hours a month on that site as compared to 1 hour on </w:t>
      </w:r>
      <w:proofErr w:type="spellStart"/>
      <w:r w:rsidR="00A34E58">
        <w:rPr>
          <w:rFonts w:ascii="Times New Roman" w:hAnsi="Times New Roman" w:cs="Times New Roman"/>
          <w:color w:val="000000"/>
        </w:rPr>
        <w:t>Youtube</w:t>
      </w:r>
      <w:proofErr w:type="spellEnd"/>
      <w:r w:rsidR="00A34E58">
        <w:rPr>
          <w:rFonts w:ascii="Times New Roman" w:hAnsi="Times New Roman" w:cs="Times New Roman"/>
          <w:color w:val="000000"/>
        </w:rPr>
        <w:t xml:space="preserve"> and less than 2 hours on Google</w:t>
      </w:r>
      <w:r w:rsidR="00F6187B">
        <w:rPr>
          <w:rFonts w:ascii="Times New Roman" w:hAnsi="Times New Roman" w:cs="Times New Roman"/>
          <w:color w:val="000000"/>
        </w:rPr>
        <w:t xml:space="preserve"> (blog.nielsen.com)</w:t>
      </w:r>
      <w:r w:rsidR="00A34E58">
        <w:rPr>
          <w:rFonts w:ascii="Times New Roman" w:hAnsi="Times New Roman" w:cs="Times New Roman"/>
          <w:color w:val="000000"/>
        </w:rPr>
        <w:t>—</w:t>
      </w:r>
      <w:r w:rsidR="00B907DA">
        <w:rPr>
          <w:rFonts w:ascii="Times New Roman" w:hAnsi="Times New Roman" w:cs="Times New Roman"/>
          <w:color w:val="000000"/>
        </w:rPr>
        <w:t xml:space="preserve">hints at the program’s successful implementation of these cornerstones and its global impact on its users. The dialogic sphere can be viewed—through the educational tool of metaphor— as a macrocosmic globe of influence that parallels the unique digital sphere of influence created by </w:t>
      </w:r>
      <w:proofErr w:type="spellStart"/>
      <w:r w:rsidR="00B907DA">
        <w:rPr>
          <w:rFonts w:ascii="Times New Roman" w:hAnsi="Times New Roman" w:cs="Times New Roman"/>
          <w:color w:val="000000"/>
        </w:rPr>
        <w:t>Facebook</w:t>
      </w:r>
      <w:proofErr w:type="spellEnd"/>
      <w:r w:rsidR="00B907DA">
        <w:rPr>
          <w:rFonts w:ascii="Times New Roman" w:hAnsi="Times New Roman" w:cs="Times New Roman"/>
          <w:color w:val="000000"/>
        </w:rPr>
        <w:t xml:space="preserve">. The perspective highlighted by this metaphor can serve as a useful pedagogical tool to introduce composition students to the dialogic aspects of composing. </w:t>
      </w:r>
    </w:p>
    <w:p w:rsidR="004178B7" w:rsidRDefault="004178B7" w:rsidP="000374FB">
      <w:pPr>
        <w:spacing w:line="480" w:lineRule="auto"/>
        <w:ind w:firstLine="720"/>
        <w:rPr>
          <w:rFonts w:ascii="Times New Roman" w:hAnsi="Times New Roman" w:cs="Times New Roman"/>
          <w:color w:val="000000"/>
        </w:rPr>
      </w:pPr>
      <w:r>
        <w:rPr>
          <w:rFonts w:ascii="Times New Roman" w:hAnsi="Times New Roman" w:cs="Times New Roman"/>
          <w:color w:val="000000"/>
        </w:rPr>
        <w:t>Metaphor is certainly an apt device to address the commonly held perspective of the sphere that composition and rhetoric studies inhabit. Bronwyn T. Williams, in “Seeking New Worlds: The Study of Writing beyond Our Classrooms” employs a similar metaphor:</w:t>
      </w:r>
    </w:p>
    <w:p w:rsidR="004178B7" w:rsidRDefault="004178B7" w:rsidP="004178B7">
      <w:pPr>
        <w:spacing w:line="480" w:lineRule="auto"/>
        <w:ind w:left="720"/>
        <w:rPr>
          <w:rFonts w:ascii="Times New Roman" w:hAnsi="Times New Roman" w:cs="Times New Roman"/>
          <w:color w:val="000000"/>
        </w:rPr>
      </w:pPr>
      <w:r>
        <w:rPr>
          <w:rFonts w:ascii="Times New Roman" w:hAnsi="Times New Roman" w:cs="Times New Roman"/>
          <w:color w:val="000000"/>
        </w:rPr>
        <w:t xml:space="preserve">In our own way we began as a set of disconnected programs and practices […] which eventually bumped into one another and created networks and conversations about teaching writing. When the </w:t>
      </w:r>
      <w:r>
        <w:rPr>
          <w:rFonts w:ascii="Times New Roman" w:hAnsi="Times New Roman" w:cs="Times New Roman"/>
          <w:i/>
          <w:color w:val="000000"/>
        </w:rPr>
        <w:t>growth</w:t>
      </w:r>
      <w:r>
        <w:rPr>
          <w:rFonts w:ascii="Times New Roman" w:hAnsi="Times New Roman" w:cs="Times New Roman"/>
          <w:color w:val="000000"/>
        </w:rPr>
        <w:t xml:space="preserve"> of such programs and the conversations reached a critical mass, our field emerged as a recognizable entity […] since then, first-year </w:t>
      </w:r>
      <w:r>
        <w:rPr>
          <w:rFonts w:ascii="Times New Roman" w:hAnsi="Times New Roman" w:cs="Times New Roman"/>
          <w:color w:val="000000"/>
        </w:rPr>
        <w:lastRenderedPageBreak/>
        <w:t>writing, as the largest program, grew a</w:t>
      </w:r>
      <w:r w:rsidR="008C5A7E">
        <w:rPr>
          <w:rFonts w:ascii="Times New Roman" w:hAnsi="Times New Roman" w:cs="Times New Roman"/>
          <w:color w:val="000000"/>
        </w:rPr>
        <w:t>nd stabilized as th</w:t>
      </w:r>
      <w:r>
        <w:rPr>
          <w:rFonts w:ascii="Times New Roman" w:hAnsi="Times New Roman" w:cs="Times New Roman"/>
          <w:color w:val="000000"/>
        </w:rPr>
        <w:t>e center of the solar system while other concerns and locations</w:t>
      </w:r>
      <w:r w:rsidR="008C5A7E">
        <w:rPr>
          <w:rFonts w:ascii="Times New Roman" w:hAnsi="Times New Roman" w:cs="Times New Roman"/>
          <w:color w:val="000000"/>
        </w:rPr>
        <w:t xml:space="preserve"> about writing on college campuses resulted in the formation of new bodies, such as Writing Across the Curriculum and writing centers and digital writing. These programs and subfields of varying sizes grew and stabilized, all orbiting within the solar system of college composition (128).</w:t>
      </w:r>
    </w:p>
    <w:p w:rsidR="008C5A7E" w:rsidRPr="004178B7" w:rsidRDefault="008C5A7E" w:rsidP="008C5A7E">
      <w:pPr>
        <w:spacing w:line="480" w:lineRule="auto"/>
        <w:ind w:firstLine="720"/>
        <w:rPr>
          <w:rFonts w:ascii="Times New Roman" w:hAnsi="Times New Roman" w:cs="Times New Roman"/>
          <w:color w:val="000000"/>
        </w:rPr>
      </w:pPr>
      <w:r>
        <w:rPr>
          <w:rFonts w:ascii="Times New Roman" w:hAnsi="Times New Roman" w:cs="Times New Roman"/>
          <w:color w:val="000000"/>
        </w:rPr>
        <w:t>Having accepted a dialogic approach to meaning-making, I find, in Williams’ metaphor, the logical indictment of a flawed system.</w:t>
      </w:r>
      <w:r w:rsidR="0099557A">
        <w:rPr>
          <w:rFonts w:ascii="Times New Roman" w:hAnsi="Times New Roman" w:cs="Times New Roman"/>
          <w:color w:val="000000"/>
        </w:rPr>
        <w:t xml:space="preserve"> The</w:t>
      </w:r>
      <w:r w:rsidR="00506222">
        <w:rPr>
          <w:rFonts w:ascii="Times New Roman" w:hAnsi="Times New Roman" w:cs="Times New Roman"/>
          <w:color w:val="000000"/>
        </w:rPr>
        <w:t xml:space="preserve"> fallacious</w:t>
      </w:r>
      <w:r w:rsidR="0099557A">
        <w:rPr>
          <w:rFonts w:ascii="Times New Roman" w:hAnsi="Times New Roman" w:cs="Times New Roman"/>
          <w:color w:val="000000"/>
        </w:rPr>
        <w:t xml:space="preserve"> </w:t>
      </w:r>
      <w:r w:rsidR="00506222">
        <w:rPr>
          <w:rFonts w:ascii="Times New Roman" w:hAnsi="Times New Roman" w:cs="Times New Roman"/>
          <w:color w:val="000000"/>
        </w:rPr>
        <w:t>notion</w:t>
      </w:r>
      <w:r w:rsidR="0099557A">
        <w:rPr>
          <w:rFonts w:ascii="Times New Roman" w:hAnsi="Times New Roman" w:cs="Times New Roman"/>
          <w:color w:val="000000"/>
        </w:rPr>
        <w:t xml:space="preserve"> of these sub-fields emerging through random collisions and amalgamations of process </w:t>
      </w:r>
      <w:r w:rsidR="00506222">
        <w:rPr>
          <w:rFonts w:ascii="Times New Roman" w:hAnsi="Times New Roman" w:cs="Times New Roman"/>
          <w:color w:val="000000"/>
        </w:rPr>
        <w:t xml:space="preserve">does not adhere to the dialogic, phenomenological reality </w:t>
      </w:r>
      <w:r w:rsidR="004079F3">
        <w:rPr>
          <w:rFonts w:ascii="Times New Roman" w:hAnsi="Times New Roman" w:cs="Times New Roman"/>
          <w:color w:val="000000"/>
        </w:rPr>
        <w:t>of the interconnectedness of the material means of all forms of communication and, subsequently, the interconnectedness of all discourse.</w:t>
      </w:r>
      <w:r w:rsidR="008A71C3">
        <w:rPr>
          <w:rFonts w:ascii="Times New Roman" w:hAnsi="Times New Roman" w:cs="Times New Roman"/>
          <w:color w:val="000000"/>
        </w:rPr>
        <w:t xml:space="preserve"> The solar system model is too linear to provide a helpful perspective on the current place and progression of composition studies</w:t>
      </w:r>
      <w:r w:rsidR="00FC7954">
        <w:rPr>
          <w:rFonts w:ascii="Times New Roman" w:hAnsi="Times New Roman" w:cs="Times New Roman"/>
          <w:color w:val="000000"/>
        </w:rPr>
        <w:t xml:space="preserve">: </w:t>
      </w:r>
      <w:r w:rsidR="008A71C3">
        <w:rPr>
          <w:rFonts w:ascii="Times New Roman" w:hAnsi="Times New Roman" w:cs="Times New Roman"/>
          <w:color w:val="000000"/>
        </w:rPr>
        <w:t>except</w:t>
      </w:r>
      <w:r w:rsidR="00FC7954">
        <w:rPr>
          <w:rFonts w:ascii="Times New Roman" w:hAnsi="Times New Roman" w:cs="Times New Roman"/>
          <w:color w:val="000000"/>
        </w:rPr>
        <w:t xml:space="preserve"> </w:t>
      </w:r>
      <w:r w:rsidR="008A71C3">
        <w:rPr>
          <w:rFonts w:ascii="Times New Roman" w:hAnsi="Times New Roman" w:cs="Times New Roman"/>
          <w:color w:val="000000"/>
        </w:rPr>
        <w:t xml:space="preserve">perhaps in base relief. </w:t>
      </w:r>
    </w:p>
    <w:p w:rsidR="00936E4A" w:rsidRDefault="00B907DA" w:rsidP="000374FB">
      <w:pPr>
        <w:spacing w:line="480" w:lineRule="auto"/>
        <w:ind w:firstLine="720"/>
        <w:rPr>
          <w:rFonts w:ascii="Times New Roman" w:hAnsi="Times New Roman" w:cs="Times New Roman"/>
          <w:color w:val="000000"/>
        </w:rPr>
      </w:pPr>
      <w:r>
        <w:rPr>
          <w:rFonts w:ascii="Times New Roman" w:hAnsi="Times New Roman" w:cs="Times New Roman"/>
          <w:color w:val="000000"/>
        </w:rPr>
        <w:t>This introduction</w:t>
      </w:r>
      <w:r w:rsidR="00876757">
        <w:rPr>
          <w:rFonts w:ascii="Times New Roman" w:hAnsi="Times New Roman" w:cs="Times New Roman"/>
          <w:color w:val="000000"/>
        </w:rPr>
        <w:t xml:space="preserve"> of the following </w:t>
      </w:r>
      <w:proofErr w:type="spellStart"/>
      <w:r w:rsidR="00876757">
        <w:rPr>
          <w:rFonts w:ascii="Times New Roman" w:hAnsi="Times New Roman" w:cs="Times New Roman"/>
          <w:color w:val="000000"/>
        </w:rPr>
        <w:t>Facebook</w:t>
      </w:r>
      <w:proofErr w:type="spellEnd"/>
      <w:r w:rsidR="00876757">
        <w:rPr>
          <w:rFonts w:ascii="Times New Roman" w:hAnsi="Times New Roman" w:cs="Times New Roman"/>
          <w:color w:val="000000"/>
        </w:rPr>
        <w:t xml:space="preserve"> facilitated project</w:t>
      </w:r>
      <w:r>
        <w:rPr>
          <w:rFonts w:ascii="Times New Roman" w:hAnsi="Times New Roman" w:cs="Times New Roman"/>
          <w:color w:val="000000"/>
        </w:rPr>
        <w:t xml:space="preserve"> serves students as a para</w:t>
      </w:r>
      <w:r w:rsidR="00876757">
        <w:rPr>
          <w:rFonts w:ascii="Times New Roman" w:hAnsi="Times New Roman" w:cs="Times New Roman"/>
          <w:color w:val="000000"/>
        </w:rPr>
        <w:t>digm for the theory of the dialogic sphere</w:t>
      </w:r>
      <w:r>
        <w:rPr>
          <w:rFonts w:ascii="Times New Roman" w:hAnsi="Times New Roman" w:cs="Times New Roman"/>
          <w:color w:val="000000"/>
        </w:rPr>
        <w:t xml:space="preserve"> as well as a practical demonstration of these pedagogical cornerstones: interaction, engagement, </w:t>
      </w:r>
      <w:proofErr w:type="spellStart"/>
      <w:r>
        <w:rPr>
          <w:rFonts w:ascii="Times New Roman" w:hAnsi="Times New Roman" w:cs="Times New Roman"/>
          <w:color w:val="000000"/>
        </w:rPr>
        <w:t>dialectalism</w:t>
      </w:r>
      <w:proofErr w:type="spellEnd"/>
      <w:r>
        <w:rPr>
          <w:rFonts w:ascii="Times New Roman" w:hAnsi="Times New Roman" w:cs="Times New Roman"/>
          <w:color w:val="000000"/>
        </w:rPr>
        <w:t>, and collaboration.</w:t>
      </w:r>
      <w:r w:rsidR="009E66A3">
        <w:rPr>
          <w:rFonts w:ascii="Times New Roman" w:hAnsi="Times New Roman" w:cs="Times New Roman"/>
          <w:color w:val="000000"/>
        </w:rPr>
        <w:t xml:space="preserve"> Applied to digital media, these cornerstones allow what </w:t>
      </w:r>
      <w:proofErr w:type="spellStart"/>
      <w:r w:rsidR="009E66A3">
        <w:rPr>
          <w:rFonts w:ascii="Times New Roman" w:hAnsi="Times New Roman" w:cs="Times New Roman"/>
          <w:color w:val="000000"/>
        </w:rPr>
        <w:t>Doering</w:t>
      </w:r>
      <w:proofErr w:type="spellEnd"/>
      <w:r w:rsidR="009E66A3">
        <w:rPr>
          <w:rFonts w:ascii="Times New Roman" w:hAnsi="Times New Roman" w:cs="Times New Roman"/>
          <w:color w:val="000000"/>
        </w:rPr>
        <w:t xml:space="preserve">, Beach, and </w:t>
      </w:r>
      <w:proofErr w:type="spellStart"/>
      <w:r w:rsidR="009E66A3">
        <w:rPr>
          <w:rFonts w:ascii="Times New Roman" w:hAnsi="Times New Roman" w:cs="Times New Roman"/>
          <w:color w:val="000000"/>
        </w:rPr>
        <w:t>O’brien</w:t>
      </w:r>
      <w:proofErr w:type="spellEnd"/>
      <w:r w:rsidR="009E66A3">
        <w:rPr>
          <w:rFonts w:ascii="Times New Roman" w:hAnsi="Times New Roman" w:cs="Times New Roman"/>
          <w:color w:val="000000"/>
        </w:rPr>
        <w:t xml:space="preserve"> </w:t>
      </w:r>
      <w:r w:rsidR="002829C4">
        <w:rPr>
          <w:rFonts w:ascii="Times New Roman" w:hAnsi="Times New Roman" w:cs="Times New Roman"/>
          <w:color w:val="000000"/>
        </w:rPr>
        <w:t>envision as “moving beyond using the web to simply access information” (41) to using digital tools “to be active communicators” (41) on what Richardson refers to as the “Read/Write Web” (3)</w:t>
      </w:r>
      <w:r w:rsidR="00876757">
        <w:rPr>
          <w:rFonts w:ascii="Times New Roman" w:hAnsi="Times New Roman" w:cs="Times New Roman"/>
          <w:color w:val="000000"/>
        </w:rPr>
        <w:t>. The empowerment of the individual in means of production in this way, converting information consumers to information producers</w:t>
      </w:r>
      <w:r w:rsidR="002B2D93">
        <w:rPr>
          <w:rFonts w:ascii="Times New Roman" w:hAnsi="Times New Roman" w:cs="Times New Roman"/>
          <w:color w:val="000000"/>
        </w:rPr>
        <w:t xml:space="preserve"> through the facilitation of new </w:t>
      </w:r>
      <w:proofErr w:type="spellStart"/>
      <w:r w:rsidR="002B2D93">
        <w:rPr>
          <w:rFonts w:ascii="Times New Roman" w:hAnsi="Times New Roman" w:cs="Times New Roman"/>
          <w:color w:val="000000"/>
        </w:rPr>
        <w:t>literacies</w:t>
      </w:r>
      <w:proofErr w:type="spellEnd"/>
      <w:r w:rsidR="00876757">
        <w:rPr>
          <w:rFonts w:ascii="Times New Roman" w:hAnsi="Times New Roman" w:cs="Times New Roman"/>
          <w:color w:val="000000"/>
        </w:rPr>
        <w:t xml:space="preserve">, </w:t>
      </w:r>
      <w:r w:rsidR="002B2D93">
        <w:rPr>
          <w:rFonts w:ascii="Times New Roman" w:hAnsi="Times New Roman" w:cs="Times New Roman"/>
          <w:color w:val="000000"/>
        </w:rPr>
        <w:t>enables the preexisting conduits of the dialogic process to come to light in a profound way. The following clas</w:t>
      </w:r>
      <w:r w:rsidR="00746F7C">
        <w:rPr>
          <w:rFonts w:ascii="Times New Roman" w:hAnsi="Times New Roman" w:cs="Times New Roman"/>
          <w:color w:val="000000"/>
        </w:rPr>
        <w:t>sroom focus will emphasize the</w:t>
      </w:r>
      <w:r w:rsidR="002B2D93">
        <w:rPr>
          <w:rFonts w:ascii="Times New Roman" w:hAnsi="Times New Roman" w:cs="Times New Roman"/>
          <w:color w:val="000000"/>
        </w:rPr>
        <w:t xml:space="preserve"> </w:t>
      </w:r>
      <w:r w:rsidR="00746F7C">
        <w:rPr>
          <w:rFonts w:ascii="Times New Roman" w:hAnsi="Times New Roman" w:cs="Times New Roman"/>
          <w:color w:val="000000"/>
        </w:rPr>
        <w:t>spherical aspect of dialogism</w:t>
      </w:r>
      <w:r w:rsidR="002B2D93">
        <w:rPr>
          <w:rFonts w:ascii="Times New Roman" w:hAnsi="Times New Roman" w:cs="Times New Roman"/>
          <w:color w:val="000000"/>
        </w:rPr>
        <w:t xml:space="preserve"> by decentralizing</w:t>
      </w:r>
      <w:r w:rsidR="00746F7C">
        <w:rPr>
          <w:rFonts w:ascii="Times New Roman" w:hAnsi="Times New Roman" w:cs="Times New Roman"/>
          <w:color w:val="000000"/>
        </w:rPr>
        <w:t xml:space="preserve"> the classroom conversation. Instructor and student participate as readers, writers, photographers, </w:t>
      </w:r>
      <w:r w:rsidR="00746F7C">
        <w:rPr>
          <w:rFonts w:ascii="Times New Roman" w:hAnsi="Times New Roman" w:cs="Times New Roman"/>
          <w:color w:val="000000"/>
        </w:rPr>
        <w:lastRenderedPageBreak/>
        <w:t xml:space="preserve">videographers, and critics through a </w:t>
      </w:r>
      <w:proofErr w:type="spellStart"/>
      <w:r w:rsidR="00746F7C">
        <w:rPr>
          <w:rFonts w:ascii="Times New Roman" w:hAnsi="Times New Roman" w:cs="Times New Roman"/>
          <w:color w:val="000000"/>
        </w:rPr>
        <w:t>Facebook</w:t>
      </w:r>
      <w:proofErr w:type="spellEnd"/>
      <w:r w:rsidR="00746F7C">
        <w:rPr>
          <w:rFonts w:ascii="Times New Roman" w:hAnsi="Times New Roman" w:cs="Times New Roman"/>
          <w:color w:val="000000"/>
        </w:rPr>
        <w:t xml:space="preserve"> network geared toward creating an</w:t>
      </w:r>
      <w:r w:rsidR="00461485">
        <w:rPr>
          <w:rFonts w:ascii="Times New Roman" w:hAnsi="Times New Roman" w:cs="Times New Roman"/>
          <w:color w:val="000000"/>
        </w:rPr>
        <w:t xml:space="preserve"> engaged</w:t>
      </w:r>
      <w:r w:rsidR="00746F7C">
        <w:rPr>
          <w:rFonts w:ascii="Times New Roman" w:hAnsi="Times New Roman" w:cs="Times New Roman"/>
          <w:color w:val="000000"/>
        </w:rPr>
        <w:t xml:space="preserve"> electric classroom.</w:t>
      </w:r>
    </w:p>
    <w:p w:rsidR="00B907DA" w:rsidRDefault="008F20DE" w:rsidP="000374FB">
      <w:pPr>
        <w:spacing w:line="480" w:lineRule="auto"/>
        <w:ind w:firstLine="720"/>
        <w:rPr>
          <w:rFonts w:ascii="Times New Roman" w:hAnsi="Times New Roman" w:cs="Times New Roman"/>
          <w:color w:val="000000"/>
        </w:rPr>
      </w:pPr>
      <w:r>
        <w:rPr>
          <w:rFonts w:ascii="Times New Roman" w:hAnsi="Times New Roman" w:cs="Times New Roman"/>
          <w:color w:val="000000"/>
        </w:rPr>
        <w:t>Intended as a beginning focus</w:t>
      </w:r>
      <w:r w:rsidR="00B907DA">
        <w:rPr>
          <w:rFonts w:ascii="Times New Roman" w:hAnsi="Times New Roman" w:cs="Times New Roman"/>
          <w:color w:val="000000"/>
        </w:rPr>
        <w:t xml:space="preserve"> in a composition curriculum aimed at promoting multimodal compositio</w:t>
      </w:r>
      <w:r w:rsidR="00D92A73">
        <w:rPr>
          <w:rFonts w:ascii="Times New Roman" w:hAnsi="Times New Roman" w:cs="Times New Roman"/>
          <w:color w:val="000000"/>
        </w:rPr>
        <w:t>n, this project</w:t>
      </w:r>
      <w:r w:rsidR="00B907DA">
        <w:rPr>
          <w:rFonts w:ascii="Times New Roman" w:hAnsi="Times New Roman" w:cs="Times New Roman"/>
          <w:color w:val="000000"/>
        </w:rPr>
        <w:t xml:space="preserve"> sparks an engaged, interactive, dialectic, and collaborative</w:t>
      </w:r>
      <w:r w:rsidR="003478E3">
        <w:rPr>
          <w:rFonts w:ascii="Times New Roman" w:hAnsi="Times New Roman" w:cs="Times New Roman"/>
          <w:color w:val="000000"/>
        </w:rPr>
        <w:t xml:space="preserve"> classroom community. </w:t>
      </w:r>
      <w:r>
        <w:rPr>
          <w:rFonts w:ascii="Times New Roman" w:hAnsi="Times New Roman" w:cs="Times New Roman"/>
          <w:color w:val="000000"/>
        </w:rPr>
        <w:t xml:space="preserve">Students’ familiarity with </w:t>
      </w:r>
      <w:proofErr w:type="spellStart"/>
      <w:r>
        <w:rPr>
          <w:rFonts w:ascii="Times New Roman" w:hAnsi="Times New Roman" w:cs="Times New Roman"/>
          <w:color w:val="000000"/>
        </w:rPr>
        <w:t>Facebook</w:t>
      </w:r>
      <w:proofErr w:type="spellEnd"/>
      <w:r>
        <w:rPr>
          <w:rFonts w:ascii="Times New Roman" w:hAnsi="Times New Roman" w:cs="Times New Roman"/>
          <w:color w:val="000000"/>
        </w:rPr>
        <w:t xml:space="preserve"> makes this an excellent starting point as most are equipped with at least a basic literacy in navigating this social platform; however, this basic literacy often touches only the surface of the capabilities of </w:t>
      </w:r>
      <w:proofErr w:type="spellStart"/>
      <w:r>
        <w:rPr>
          <w:rFonts w:ascii="Times New Roman" w:hAnsi="Times New Roman" w:cs="Times New Roman"/>
          <w:color w:val="000000"/>
        </w:rPr>
        <w:t>Facebook</w:t>
      </w:r>
      <w:proofErr w:type="spellEnd"/>
      <w:r w:rsidR="00D92A73">
        <w:rPr>
          <w:rFonts w:ascii="Times New Roman" w:hAnsi="Times New Roman" w:cs="Times New Roman"/>
          <w:color w:val="000000"/>
        </w:rPr>
        <w:t>, hardly revealing the whole of digital dialogic sphere which it inhabits</w:t>
      </w:r>
      <w:r>
        <w:rPr>
          <w:rFonts w:ascii="Times New Roman" w:hAnsi="Times New Roman" w:cs="Times New Roman"/>
          <w:color w:val="000000"/>
        </w:rPr>
        <w:t>.</w:t>
      </w:r>
    </w:p>
    <w:p w:rsidR="00C33CC7" w:rsidRDefault="00C33CC7" w:rsidP="000374FB">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Classroom Focus: </w:t>
      </w:r>
      <w:proofErr w:type="spellStart"/>
      <w:r>
        <w:rPr>
          <w:rFonts w:ascii="Times New Roman" w:hAnsi="Times New Roman" w:cs="Times New Roman"/>
          <w:color w:val="000000"/>
        </w:rPr>
        <w:t>Facebook</w:t>
      </w:r>
      <w:proofErr w:type="spellEnd"/>
      <w:r>
        <w:rPr>
          <w:rFonts w:ascii="Times New Roman" w:hAnsi="Times New Roman" w:cs="Times New Roman"/>
          <w:color w:val="000000"/>
        </w:rPr>
        <w:t xml:space="preserve"> Networking Project (FBN)</w:t>
      </w:r>
    </w:p>
    <w:p w:rsidR="008F20DE" w:rsidRDefault="008F20DE" w:rsidP="000374FB">
      <w:pPr>
        <w:spacing w:line="480" w:lineRule="auto"/>
        <w:ind w:firstLine="720"/>
        <w:rPr>
          <w:rFonts w:ascii="Times New Roman" w:hAnsi="Times New Roman" w:cs="Times New Roman"/>
          <w:color w:val="000000"/>
        </w:rPr>
      </w:pPr>
      <w:r>
        <w:rPr>
          <w:rFonts w:ascii="Times New Roman" w:hAnsi="Times New Roman" w:cs="Times New Roman"/>
          <w:color w:val="000000"/>
        </w:rPr>
        <w:t>It is important for the compositio</w:t>
      </w:r>
      <w:r w:rsidR="00D92A73">
        <w:rPr>
          <w:rFonts w:ascii="Times New Roman" w:hAnsi="Times New Roman" w:cs="Times New Roman"/>
          <w:color w:val="000000"/>
        </w:rPr>
        <w:t>n instructor to take part in this</w:t>
      </w:r>
      <w:r>
        <w:rPr>
          <w:rFonts w:ascii="Times New Roman" w:hAnsi="Times New Roman" w:cs="Times New Roman"/>
          <w:color w:val="000000"/>
        </w:rPr>
        <w:t xml:space="preserve"> dialogic endeavor</w:t>
      </w:r>
      <w:r w:rsidR="00D92A73">
        <w:rPr>
          <w:rFonts w:ascii="Times New Roman" w:hAnsi="Times New Roman" w:cs="Times New Roman"/>
          <w:color w:val="000000"/>
        </w:rPr>
        <w:t xml:space="preserve">, both as a demonstration of the proper implementation of the tenants of dialogism through social media and as a means of engagement with the digital classroom community </w:t>
      </w:r>
      <w:r w:rsidR="009E66A3">
        <w:rPr>
          <w:rFonts w:ascii="Times New Roman" w:hAnsi="Times New Roman" w:cs="Times New Roman"/>
          <w:color w:val="000000"/>
        </w:rPr>
        <w:t>that embodies the cornerstones of this project</w:t>
      </w:r>
      <w:r w:rsidR="00D92A73">
        <w:rPr>
          <w:rFonts w:ascii="Times New Roman" w:hAnsi="Times New Roman" w:cs="Times New Roman"/>
          <w:color w:val="000000"/>
        </w:rPr>
        <w:t xml:space="preserve">. With this in mind the composition instructor should create a </w:t>
      </w:r>
      <w:proofErr w:type="spellStart"/>
      <w:r w:rsidR="00D92A73">
        <w:rPr>
          <w:rFonts w:ascii="Times New Roman" w:hAnsi="Times New Roman" w:cs="Times New Roman"/>
          <w:color w:val="000000"/>
        </w:rPr>
        <w:t>Facebook</w:t>
      </w:r>
      <w:proofErr w:type="spellEnd"/>
      <w:r w:rsidR="00D92A73">
        <w:rPr>
          <w:rFonts w:ascii="Times New Roman" w:hAnsi="Times New Roman" w:cs="Times New Roman"/>
          <w:color w:val="000000"/>
        </w:rPr>
        <w:t xml:space="preserve"> page that focuses on class activities and links to related material. Ideally, the instructor should aim to add other composition instructors</w:t>
      </w:r>
      <w:r w:rsidR="00CF632E">
        <w:rPr>
          <w:rFonts w:ascii="Times New Roman" w:hAnsi="Times New Roman" w:cs="Times New Roman"/>
          <w:color w:val="000000"/>
        </w:rPr>
        <w:t xml:space="preserve"> as administrators to the page, promoting the sharing of ideas across classrooms and broadening the online community.</w:t>
      </w:r>
      <w:r w:rsidR="00A712FD">
        <w:rPr>
          <w:rFonts w:ascii="Times New Roman" w:hAnsi="Times New Roman" w:cs="Times New Roman"/>
          <w:color w:val="000000"/>
        </w:rPr>
        <w:t xml:space="preserve"> Throughout the process the instructor should remain engaged with her own page as well as the various pages created and maintained by the class. The News Feed function on </w:t>
      </w:r>
      <w:proofErr w:type="spellStart"/>
      <w:r w:rsidR="00A712FD">
        <w:rPr>
          <w:rFonts w:ascii="Times New Roman" w:hAnsi="Times New Roman" w:cs="Times New Roman"/>
          <w:color w:val="000000"/>
        </w:rPr>
        <w:t>Facebook</w:t>
      </w:r>
      <w:proofErr w:type="spellEnd"/>
      <w:r w:rsidR="00A712FD">
        <w:rPr>
          <w:rFonts w:ascii="Times New Roman" w:hAnsi="Times New Roman" w:cs="Times New Roman"/>
          <w:color w:val="000000"/>
        </w:rPr>
        <w:t xml:space="preserve"> acts as an internal RSS feed based on other </w:t>
      </w:r>
      <w:proofErr w:type="spellStart"/>
      <w:r w:rsidR="00A712FD">
        <w:rPr>
          <w:rFonts w:ascii="Times New Roman" w:hAnsi="Times New Roman" w:cs="Times New Roman"/>
          <w:color w:val="000000"/>
        </w:rPr>
        <w:t>Facebook</w:t>
      </w:r>
      <w:proofErr w:type="spellEnd"/>
      <w:r w:rsidR="00A712FD">
        <w:rPr>
          <w:rFonts w:ascii="Times New Roman" w:hAnsi="Times New Roman" w:cs="Times New Roman"/>
          <w:color w:val="000000"/>
        </w:rPr>
        <w:t xml:space="preserve"> pages selected by the page owner or administrator, allowing a decentralized form of disseminating information as each user receives information posts on their own page.</w:t>
      </w:r>
    </w:p>
    <w:p w:rsidR="003710D7" w:rsidRDefault="003710D7" w:rsidP="000374FB">
      <w:pPr>
        <w:spacing w:line="480" w:lineRule="auto"/>
        <w:ind w:firstLine="720"/>
        <w:rPr>
          <w:rFonts w:ascii="Times New Roman" w:hAnsi="Times New Roman" w:cs="Times New Roman"/>
          <w:color w:val="000000"/>
        </w:rPr>
      </w:pPr>
      <w:r>
        <w:rPr>
          <w:rFonts w:ascii="Times New Roman" w:hAnsi="Times New Roman" w:cs="Times New Roman"/>
          <w:color w:val="000000"/>
        </w:rPr>
        <w:t>Students will engage with the instructor</w:t>
      </w:r>
      <w:r w:rsidR="00A552F4">
        <w:rPr>
          <w:rFonts w:ascii="Times New Roman" w:hAnsi="Times New Roman" w:cs="Times New Roman"/>
          <w:color w:val="000000"/>
        </w:rPr>
        <w:t>’</w:t>
      </w:r>
      <w:r w:rsidR="00F40A75">
        <w:rPr>
          <w:rFonts w:ascii="Times New Roman" w:hAnsi="Times New Roman" w:cs="Times New Roman"/>
          <w:color w:val="000000"/>
        </w:rPr>
        <w:t xml:space="preserve">s </w:t>
      </w:r>
      <w:proofErr w:type="spellStart"/>
      <w:r w:rsidR="00F40A75">
        <w:rPr>
          <w:rFonts w:ascii="Times New Roman" w:hAnsi="Times New Roman" w:cs="Times New Roman"/>
          <w:color w:val="000000"/>
        </w:rPr>
        <w:t>Facebook</w:t>
      </w:r>
      <w:proofErr w:type="spellEnd"/>
      <w:r w:rsidR="00F40A75">
        <w:rPr>
          <w:rFonts w:ascii="Times New Roman" w:hAnsi="Times New Roman" w:cs="Times New Roman"/>
          <w:color w:val="000000"/>
        </w:rPr>
        <w:t xml:space="preserve"> page</w:t>
      </w:r>
      <w:r w:rsidR="002E2B38">
        <w:rPr>
          <w:rFonts w:ascii="Times New Roman" w:hAnsi="Times New Roman" w:cs="Times New Roman"/>
          <w:color w:val="000000"/>
        </w:rPr>
        <w:t xml:space="preserve"> as part of the deliberately dialectic </w:t>
      </w:r>
      <w:r w:rsidR="00322A6C">
        <w:rPr>
          <w:rFonts w:ascii="Times New Roman" w:hAnsi="Times New Roman" w:cs="Times New Roman"/>
          <w:color w:val="000000"/>
        </w:rPr>
        <w:t>progression</w:t>
      </w:r>
      <w:r w:rsidR="002E2B38">
        <w:rPr>
          <w:rFonts w:ascii="Times New Roman" w:hAnsi="Times New Roman" w:cs="Times New Roman"/>
          <w:color w:val="000000"/>
        </w:rPr>
        <w:t xml:space="preserve"> of the </w:t>
      </w:r>
      <w:r w:rsidR="00322A6C">
        <w:rPr>
          <w:rFonts w:ascii="Times New Roman" w:hAnsi="Times New Roman" w:cs="Times New Roman"/>
          <w:color w:val="000000"/>
        </w:rPr>
        <w:t xml:space="preserve">class: designed </w:t>
      </w:r>
      <w:r w:rsidR="00F40A75">
        <w:rPr>
          <w:rFonts w:ascii="Times New Roman" w:hAnsi="Times New Roman" w:cs="Times New Roman"/>
          <w:color w:val="000000"/>
        </w:rPr>
        <w:t xml:space="preserve">to unfold across multiple planes of meaning-making </w:t>
      </w:r>
      <w:r w:rsidR="00F40A75">
        <w:rPr>
          <w:rFonts w:ascii="Times New Roman" w:hAnsi="Times New Roman" w:cs="Times New Roman"/>
          <w:color w:val="000000"/>
        </w:rPr>
        <w:lastRenderedPageBreak/>
        <w:t xml:space="preserve">accessible from a variety of view points and through a number of tools. </w:t>
      </w:r>
      <w:r w:rsidR="002E2B38">
        <w:rPr>
          <w:rFonts w:ascii="Times New Roman" w:hAnsi="Times New Roman" w:cs="Times New Roman"/>
          <w:color w:val="000000"/>
        </w:rPr>
        <w:t xml:space="preserve"> From the beginning students wil</w:t>
      </w:r>
      <w:r w:rsidR="00F40A75">
        <w:rPr>
          <w:rFonts w:ascii="Times New Roman" w:hAnsi="Times New Roman" w:cs="Times New Roman"/>
          <w:color w:val="000000"/>
        </w:rPr>
        <w:t xml:space="preserve">l engage with the class through the </w:t>
      </w:r>
      <w:proofErr w:type="spellStart"/>
      <w:r w:rsidR="00F40A75">
        <w:rPr>
          <w:rFonts w:ascii="Times New Roman" w:hAnsi="Times New Roman" w:cs="Times New Roman"/>
          <w:color w:val="000000"/>
        </w:rPr>
        <w:t>kaeladescopic</w:t>
      </w:r>
      <w:proofErr w:type="spellEnd"/>
      <w:r w:rsidR="00F40A75">
        <w:rPr>
          <w:rFonts w:ascii="Times New Roman" w:hAnsi="Times New Roman" w:cs="Times New Roman"/>
          <w:color w:val="000000"/>
        </w:rPr>
        <w:t xml:space="preserve"> design of the curriculum: in the case of the traditional college classroom</w:t>
      </w:r>
      <w:r w:rsidR="009459F5">
        <w:rPr>
          <w:rFonts w:ascii="Times New Roman" w:hAnsi="Times New Roman" w:cs="Times New Roman"/>
          <w:color w:val="000000"/>
        </w:rPr>
        <w:t xml:space="preserve">, the community of personal presence provides a valuable context for production and analysis. This community cannot be replaced by online digital communities; these phenomenological interactions are capable of certain potentialities void in a digital environment. In similar fashion, digital environments </w:t>
      </w:r>
      <w:r w:rsidR="00D15E28">
        <w:rPr>
          <w:rFonts w:ascii="Times New Roman" w:hAnsi="Times New Roman" w:cs="Times New Roman"/>
          <w:color w:val="000000"/>
        </w:rPr>
        <w:t xml:space="preserve">offer </w:t>
      </w:r>
      <w:r w:rsidR="00326B30">
        <w:rPr>
          <w:rFonts w:ascii="Times New Roman" w:hAnsi="Times New Roman" w:cs="Times New Roman"/>
          <w:color w:val="000000"/>
        </w:rPr>
        <w:t xml:space="preserve">possibilities for engagement </w:t>
      </w:r>
      <w:r w:rsidR="009C4801">
        <w:rPr>
          <w:rFonts w:ascii="Times New Roman" w:hAnsi="Times New Roman" w:cs="Times New Roman"/>
          <w:color w:val="000000"/>
        </w:rPr>
        <w:t>that are not possible in the traditional classroom. The approach of this project does not value one context over the other, but acknowledges both the interconnectedness and uniqueness of all these forms of discursive experience.</w:t>
      </w:r>
      <w:r w:rsidR="00772FB7">
        <w:rPr>
          <w:rFonts w:ascii="Times New Roman" w:hAnsi="Times New Roman" w:cs="Times New Roman"/>
          <w:color w:val="000000"/>
        </w:rPr>
        <w:t xml:space="preserve"> </w:t>
      </w:r>
    </w:p>
    <w:p w:rsidR="00772FB7" w:rsidRDefault="00772FB7" w:rsidP="000374FB">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As students build group and individual pages on </w:t>
      </w:r>
      <w:proofErr w:type="spellStart"/>
      <w:r>
        <w:rPr>
          <w:rFonts w:ascii="Times New Roman" w:hAnsi="Times New Roman" w:cs="Times New Roman"/>
          <w:color w:val="000000"/>
        </w:rPr>
        <w:t>Facebook</w:t>
      </w:r>
      <w:proofErr w:type="spellEnd"/>
      <w:r>
        <w:rPr>
          <w:rFonts w:ascii="Times New Roman" w:hAnsi="Times New Roman" w:cs="Times New Roman"/>
          <w:color w:val="000000"/>
        </w:rPr>
        <w:t xml:space="preserve"> they will engage with a number of </w:t>
      </w:r>
      <w:proofErr w:type="spellStart"/>
      <w:r>
        <w:rPr>
          <w:rFonts w:ascii="Times New Roman" w:hAnsi="Times New Roman" w:cs="Times New Roman"/>
          <w:color w:val="000000"/>
        </w:rPr>
        <w:t>literacies</w:t>
      </w:r>
      <w:proofErr w:type="spellEnd"/>
      <w:r>
        <w:rPr>
          <w:rFonts w:ascii="Times New Roman" w:hAnsi="Times New Roman" w:cs="Times New Roman"/>
          <w:color w:val="000000"/>
        </w:rPr>
        <w:t xml:space="preserve"> targeted by 21</w:t>
      </w:r>
      <w:r w:rsidRPr="00772FB7">
        <w:rPr>
          <w:rFonts w:ascii="Times New Roman" w:hAnsi="Times New Roman" w:cs="Times New Roman"/>
          <w:color w:val="000000"/>
          <w:vertAlign w:val="superscript"/>
        </w:rPr>
        <w:t>st</w:t>
      </w:r>
      <w:r>
        <w:rPr>
          <w:rFonts w:ascii="Times New Roman" w:hAnsi="Times New Roman" w:cs="Times New Roman"/>
          <w:color w:val="000000"/>
        </w:rPr>
        <w:t xml:space="preserve"> century composition reformists: including digital writing, video ed</w:t>
      </w:r>
      <w:r w:rsidR="00737570">
        <w:rPr>
          <w:rFonts w:ascii="Times New Roman" w:hAnsi="Times New Roman" w:cs="Times New Roman"/>
          <w:color w:val="000000"/>
        </w:rPr>
        <w:t>i</w:t>
      </w:r>
      <w:r>
        <w:rPr>
          <w:rFonts w:ascii="Times New Roman" w:hAnsi="Times New Roman" w:cs="Times New Roman"/>
          <w:color w:val="000000"/>
        </w:rPr>
        <w:t>ting, photography, and web tool navigat</w:t>
      </w:r>
      <w:r w:rsidR="00737570">
        <w:rPr>
          <w:rFonts w:ascii="Times New Roman" w:hAnsi="Times New Roman" w:cs="Times New Roman"/>
          <w:color w:val="000000"/>
        </w:rPr>
        <w:t>ion.</w:t>
      </w:r>
      <w:r w:rsidR="00DB569E">
        <w:rPr>
          <w:rFonts w:ascii="Times New Roman" w:hAnsi="Times New Roman" w:cs="Times New Roman"/>
          <w:color w:val="000000"/>
        </w:rPr>
        <w:t xml:space="preserve"> They will also gain access to a broad audience of </w:t>
      </w:r>
      <w:proofErr w:type="spellStart"/>
      <w:r w:rsidR="00DB569E">
        <w:rPr>
          <w:rFonts w:ascii="Times New Roman" w:hAnsi="Times New Roman" w:cs="Times New Roman"/>
          <w:color w:val="000000"/>
        </w:rPr>
        <w:t>Facebook</w:t>
      </w:r>
      <w:proofErr w:type="spellEnd"/>
      <w:r w:rsidR="00DB569E">
        <w:rPr>
          <w:rFonts w:ascii="Times New Roman" w:hAnsi="Times New Roman" w:cs="Times New Roman"/>
          <w:color w:val="000000"/>
        </w:rPr>
        <w:t xml:space="preserve"> users and a digital space for the construction of a classroom community.</w:t>
      </w:r>
      <w:r w:rsidR="007B05C1">
        <w:rPr>
          <w:rFonts w:ascii="Times New Roman" w:hAnsi="Times New Roman" w:cs="Times New Roman"/>
          <w:color w:val="000000"/>
        </w:rPr>
        <w:t xml:space="preserve"> </w:t>
      </w:r>
      <w:r w:rsidR="00755EB7">
        <w:rPr>
          <w:rFonts w:ascii="Times New Roman" w:hAnsi="Times New Roman" w:cs="Times New Roman"/>
          <w:color w:val="000000"/>
        </w:rPr>
        <w:t xml:space="preserve">Diversity, as well as community, is one of the powerful tools offered by </w:t>
      </w:r>
      <w:proofErr w:type="spellStart"/>
      <w:r w:rsidR="00755EB7">
        <w:rPr>
          <w:rFonts w:ascii="Times New Roman" w:hAnsi="Times New Roman" w:cs="Times New Roman"/>
          <w:color w:val="000000"/>
        </w:rPr>
        <w:t>Facebook</w:t>
      </w:r>
      <w:proofErr w:type="spellEnd"/>
      <w:r w:rsidR="00755EB7">
        <w:rPr>
          <w:rFonts w:ascii="Times New Roman" w:hAnsi="Times New Roman" w:cs="Times New Roman"/>
          <w:color w:val="000000"/>
        </w:rPr>
        <w:t>. T</w:t>
      </w:r>
      <w:r w:rsidR="007B05C1">
        <w:rPr>
          <w:rFonts w:ascii="Times New Roman" w:hAnsi="Times New Roman" w:cs="Times New Roman"/>
          <w:color w:val="000000"/>
        </w:rPr>
        <w:t xml:space="preserve">he availability of multiple-media that can be linked to and used through </w:t>
      </w:r>
      <w:proofErr w:type="spellStart"/>
      <w:r w:rsidR="007B05C1">
        <w:rPr>
          <w:rFonts w:ascii="Times New Roman" w:hAnsi="Times New Roman" w:cs="Times New Roman"/>
          <w:color w:val="000000"/>
        </w:rPr>
        <w:t>Facebook</w:t>
      </w:r>
      <w:proofErr w:type="spellEnd"/>
      <w:r w:rsidR="007B05C1">
        <w:rPr>
          <w:rFonts w:ascii="Times New Roman" w:hAnsi="Times New Roman" w:cs="Times New Roman"/>
          <w:color w:val="000000"/>
        </w:rPr>
        <w:t xml:space="preserve">—including </w:t>
      </w:r>
      <w:proofErr w:type="spellStart"/>
      <w:r w:rsidR="007B05C1">
        <w:rPr>
          <w:rFonts w:ascii="Times New Roman" w:hAnsi="Times New Roman" w:cs="Times New Roman"/>
          <w:color w:val="000000"/>
        </w:rPr>
        <w:t>Youtube</w:t>
      </w:r>
      <w:proofErr w:type="spellEnd"/>
      <w:r w:rsidR="007B05C1">
        <w:rPr>
          <w:rFonts w:ascii="Times New Roman" w:hAnsi="Times New Roman" w:cs="Times New Roman"/>
          <w:color w:val="000000"/>
        </w:rPr>
        <w:t>, Twitter, Foursquare</w:t>
      </w:r>
      <w:r w:rsidR="000959A9">
        <w:rPr>
          <w:rFonts w:ascii="Times New Roman" w:hAnsi="Times New Roman" w:cs="Times New Roman"/>
          <w:color w:val="000000"/>
        </w:rPr>
        <w:t>—illustrate the dialogic—or interconnected—machinations of composition.</w:t>
      </w:r>
      <w:r w:rsidR="00755EB7">
        <w:rPr>
          <w:rFonts w:ascii="Times New Roman" w:hAnsi="Times New Roman" w:cs="Times New Roman"/>
          <w:color w:val="000000"/>
        </w:rPr>
        <w:t xml:space="preserve"> Exercises in this multi-media composition project will strengthen student understanding of </w:t>
      </w:r>
      <w:proofErr w:type="spellStart"/>
      <w:r w:rsidR="00755EB7">
        <w:rPr>
          <w:rFonts w:ascii="Times New Roman" w:hAnsi="Times New Roman" w:cs="Times New Roman"/>
          <w:color w:val="000000"/>
        </w:rPr>
        <w:t>dialogics</w:t>
      </w:r>
      <w:proofErr w:type="spellEnd"/>
      <w:r w:rsidR="00755EB7">
        <w:rPr>
          <w:rFonts w:ascii="Times New Roman" w:hAnsi="Times New Roman" w:cs="Times New Roman"/>
          <w:color w:val="000000"/>
        </w:rPr>
        <w:t xml:space="preserve"> and prepare them for later work in multi-genre projects.</w:t>
      </w:r>
    </w:p>
    <w:p w:rsidR="00E86405" w:rsidRPr="00B907DA" w:rsidRDefault="009F6C11" w:rsidP="00062B77">
      <w:pPr>
        <w:spacing w:line="480" w:lineRule="auto"/>
        <w:rPr>
          <w:rFonts w:ascii="Times New Roman" w:hAnsi="Times New Roman" w:cs="Times New Roman"/>
          <w:b/>
          <w:sz w:val="28"/>
          <w:szCs w:val="28"/>
        </w:rPr>
      </w:pPr>
      <w:r w:rsidRPr="00B907DA">
        <w:rPr>
          <w:rFonts w:ascii="Times New Roman" w:hAnsi="Times New Roman" w:cs="Times New Roman"/>
          <w:b/>
          <w:sz w:val="28"/>
          <w:szCs w:val="28"/>
        </w:rPr>
        <w:t>The</w:t>
      </w:r>
      <w:r w:rsidR="00025005" w:rsidRPr="00B907DA">
        <w:rPr>
          <w:rFonts w:ascii="Times New Roman" w:hAnsi="Times New Roman" w:cs="Times New Roman"/>
          <w:b/>
          <w:sz w:val="28"/>
          <w:szCs w:val="28"/>
        </w:rPr>
        <w:t xml:space="preserve"> </w:t>
      </w:r>
      <w:r w:rsidR="00062B77" w:rsidRPr="00B907DA">
        <w:rPr>
          <w:rFonts w:ascii="Times New Roman" w:hAnsi="Times New Roman" w:cs="Times New Roman"/>
          <w:b/>
          <w:sz w:val="28"/>
          <w:szCs w:val="28"/>
        </w:rPr>
        <w:t>Multimedia Phantasmagoria</w:t>
      </w:r>
    </w:p>
    <w:p w:rsidR="00342861" w:rsidRDefault="00062B77" w:rsidP="00E86405">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The current school-age </w:t>
      </w:r>
      <w:r w:rsidR="001C3723" w:rsidRPr="001C3723">
        <w:rPr>
          <w:rFonts w:ascii="Times New Roman" w:hAnsi="Times New Roman" w:cs="Times New Roman"/>
          <w:color w:val="000000"/>
        </w:rPr>
        <w:t xml:space="preserve">generation </w:t>
      </w:r>
      <w:r>
        <w:rPr>
          <w:rFonts w:ascii="Times New Roman" w:hAnsi="Times New Roman" w:cs="Times New Roman"/>
          <w:color w:val="000000"/>
        </w:rPr>
        <w:t xml:space="preserve">has been </w:t>
      </w:r>
      <w:r w:rsidR="001C3723" w:rsidRPr="001C3723">
        <w:rPr>
          <w:rFonts w:ascii="Times New Roman" w:hAnsi="Times New Roman" w:cs="Times New Roman"/>
          <w:color w:val="000000"/>
        </w:rPr>
        <w:t xml:space="preserve">raised in </w:t>
      </w:r>
      <w:r>
        <w:rPr>
          <w:rFonts w:ascii="Times New Roman" w:hAnsi="Times New Roman" w:cs="Times New Roman"/>
          <w:color w:val="000000"/>
        </w:rPr>
        <w:t>a multimedia phantasmagoria born of modern media technology.</w:t>
      </w:r>
      <w:r w:rsidR="00342861">
        <w:rPr>
          <w:rFonts w:ascii="Times New Roman" w:hAnsi="Times New Roman" w:cs="Times New Roman"/>
          <w:color w:val="000000"/>
        </w:rPr>
        <w:t xml:space="preserve"> The authors of </w:t>
      </w:r>
      <w:r w:rsidR="00342861">
        <w:rPr>
          <w:rFonts w:ascii="Times New Roman" w:hAnsi="Times New Roman" w:cs="Times New Roman"/>
          <w:i/>
          <w:color w:val="000000"/>
        </w:rPr>
        <w:t>Beyond Words: Reading and Writing in a Visual Age</w:t>
      </w:r>
      <w:r w:rsidR="00342861">
        <w:rPr>
          <w:rFonts w:ascii="Times New Roman" w:hAnsi="Times New Roman" w:cs="Times New Roman"/>
          <w:color w:val="000000"/>
        </w:rPr>
        <w:t xml:space="preserve"> focus their preface on an explanation of this phenomena and its impact on the composition classroom:</w:t>
      </w:r>
    </w:p>
    <w:p w:rsidR="00342861" w:rsidRDefault="00342861" w:rsidP="00342861">
      <w:pPr>
        <w:spacing w:line="480" w:lineRule="auto"/>
        <w:ind w:left="720"/>
        <w:rPr>
          <w:rFonts w:ascii="Times New Roman" w:hAnsi="Times New Roman" w:cs="Times New Roman"/>
          <w:color w:val="000000"/>
        </w:rPr>
      </w:pPr>
      <w:r>
        <w:rPr>
          <w:rFonts w:ascii="Times New Roman" w:hAnsi="Times New Roman" w:cs="Times New Roman"/>
          <w:color w:val="000000"/>
        </w:rPr>
        <w:lastRenderedPageBreak/>
        <w:t>For many of us, awakening to the latest transformations in communication and technology can seem […] disorienting. Other</w:t>
      </w:r>
      <w:r w:rsidR="001346ED">
        <w:rPr>
          <w:rFonts w:ascii="Times New Roman" w:hAnsi="Times New Roman" w:cs="Times New Roman"/>
          <w:color w:val="000000"/>
        </w:rPr>
        <w:t>s</w:t>
      </w:r>
      <w:r>
        <w:rPr>
          <w:rFonts w:ascii="Times New Roman" w:hAnsi="Times New Roman" w:cs="Times New Roman"/>
          <w:color w:val="000000"/>
        </w:rPr>
        <w:t xml:space="preserve"> just take it for granted that their telephones can send pictures or text messages. The reality is we’re often working at the edges of media and communication that are rooted in the past but also transforming knowledge in the present. We’re now connected to electronic pulses that blossom into words, sounds, and images and then morph into message that are simultaneously new and familiar. In this environme</w:t>
      </w:r>
      <w:r w:rsidR="00201F36">
        <w:rPr>
          <w:rFonts w:ascii="Times New Roman" w:hAnsi="Times New Roman" w:cs="Times New Roman"/>
          <w:color w:val="000000"/>
        </w:rPr>
        <w:t xml:space="preserve">nt, the ways we read and write </w:t>
      </w:r>
      <w:r>
        <w:rPr>
          <w:rFonts w:ascii="Times New Roman" w:hAnsi="Times New Roman" w:cs="Times New Roman"/>
          <w:color w:val="000000"/>
        </w:rPr>
        <w:t>and what we consider to be “texts” inevitably shift and take on new meanings. (Anderson, et al. xi)</w:t>
      </w:r>
    </w:p>
    <w:p w:rsidR="00342861" w:rsidRPr="00342861" w:rsidRDefault="00342861" w:rsidP="00342861">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The authors go on to explain their </w:t>
      </w:r>
      <w:r w:rsidR="00201F36">
        <w:rPr>
          <w:rFonts w:ascii="Times New Roman" w:hAnsi="Times New Roman" w:cs="Times New Roman"/>
          <w:color w:val="000000"/>
        </w:rPr>
        <w:t>attempts to address</w:t>
      </w:r>
      <w:r>
        <w:rPr>
          <w:rFonts w:ascii="Times New Roman" w:hAnsi="Times New Roman" w:cs="Times New Roman"/>
          <w:color w:val="000000"/>
        </w:rPr>
        <w:t xml:space="preserve"> the “challenges raised by these transformations in communication and composition</w:t>
      </w:r>
      <w:r w:rsidR="00201F36">
        <w:rPr>
          <w:rFonts w:ascii="Times New Roman" w:hAnsi="Times New Roman" w:cs="Times New Roman"/>
          <w:color w:val="000000"/>
        </w:rPr>
        <w:t>,” taking advantage of the</w:t>
      </w:r>
      <w:r w:rsidR="00A27C08">
        <w:rPr>
          <w:rFonts w:ascii="Times New Roman" w:hAnsi="Times New Roman" w:cs="Times New Roman"/>
          <w:color w:val="000000"/>
        </w:rPr>
        <w:t>se</w:t>
      </w:r>
      <w:r w:rsidR="00201F36">
        <w:rPr>
          <w:rFonts w:ascii="Times New Roman" w:hAnsi="Times New Roman" w:cs="Times New Roman"/>
          <w:color w:val="000000"/>
        </w:rPr>
        <w:t xml:space="preserve"> </w:t>
      </w:r>
      <w:r w:rsidR="00A27C08">
        <w:rPr>
          <w:rFonts w:ascii="Times New Roman" w:hAnsi="Times New Roman" w:cs="Times New Roman"/>
          <w:color w:val="000000"/>
        </w:rPr>
        <w:t xml:space="preserve">teachable moments to help “both students and instructors to develop instincts for understanding media of all sorts (Anderson, et al. xi). I believe that these “instincts” for understanding various media are the end result of vigorous efforts to engage students with the paradigms that underlie familiar media forms. Once aware of these interconnected paradigms, students </w:t>
      </w:r>
      <w:r w:rsidR="00C63642">
        <w:rPr>
          <w:rFonts w:ascii="Times New Roman" w:hAnsi="Times New Roman" w:cs="Times New Roman"/>
          <w:color w:val="000000"/>
        </w:rPr>
        <w:t xml:space="preserve">should be encouraged to explore the manifestations of these forms of literacy. Continued analysis and experimentation with the elements of these new </w:t>
      </w:r>
      <w:proofErr w:type="spellStart"/>
      <w:r w:rsidR="00C63642">
        <w:rPr>
          <w:rFonts w:ascii="Times New Roman" w:hAnsi="Times New Roman" w:cs="Times New Roman"/>
          <w:color w:val="000000"/>
        </w:rPr>
        <w:t>literacies</w:t>
      </w:r>
      <w:proofErr w:type="spellEnd"/>
      <w:r w:rsidR="00C63642">
        <w:rPr>
          <w:rFonts w:ascii="Times New Roman" w:hAnsi="Times New Roman" w:cs="Times New Roman"/>
          <w:color w:val="000000"/>
        </w:rPr>
        <w:t xml:space="preserve"> promotes the development of critical “instincts.”  </w:t>
      </w:r>
    </w:p>
    <w:p w:rsidR="00062B77" w:rsidRPr="001929CE" w:rsidRDefault="00062B77" w:rsidP="00E86405">
      <w:pPr>
        <w:spacing w:line="480" w:lineRule="auto"/>
        <w:ind w:firstLine="720"/>
        <w:rPr>
          <w:rFonts w:ascii="Times New Roman" w:hAnsi="Times New Roman" w:cs="Times New Roman"/>
          <w:b/>
          <w:color w:val="000000"/>
        </w:rPr>
      </w:pPr>
      <w:r>
        <w:rPr>
          <w:rFonts w:ascii="Times New Roman" w:hAnsi="Times New Roman" w:cs="Times New Roman"/>
          <w:color w:val="000000"/>
        </w:rPr>
        <w:t xml:space="preserve"> Today, </w:t>
      </w:r>
      <w:r w:rsidR="00C63642">
        <w:rPr>
          <w:rFonts w:ascii="Times New Roman" w:hAnsi="Times New Roman" w:cs="Times New Roman"/>
          <w:color w:val="000000"/>
        </w:rPr>
        <w:t>visual languages</w:t>
      </w:r>
      <w:r>
        <w:rPr>
          <w:rFonts w:ascii="Times New Roman" w:hAnsi="Times New Roman" w:cs="Times New Roman"/>
          <w:color w:val="000000"/>
        </w:rPr>
        <w:t xml:space="preserve"> are</w:t>
      </w:r>
      <w:r w:rsidR="001C3723" w:rsidRPr="001C3723">
        <w:rPr>
          <w:rFonts w:ascii="Times New Roman" w:hAnsi="Times New Roman" w:cs="Times New Roman"/>
          <w:color w:val="000000"/>
        </w:rPr>
        <w:t xml:space="preserve"> fostered through countless hours of exposure to visual mediums: television</w:t>
      </w:r>
      <w:r>
        <w:rPr>
          <w:rFonts w:ascii="Times New Roman" w:hAnsi="Times New Roman" w:cs="Times New Roman"/>
          <w:color w:val="000000"/>
        </w:rPr>
        <w:t xml:space="preserve">, film, photography, advertisements, </w:t>
      </w:r>
      <w:r w:rsidR="001C3723" w:rsidRPr="001C3723">
        <w:rPr>
          <w:rFonts w:ascii="Times New Roman" w:hAnsi="Times New Roman" w:cs="Times New Roman"/>
          <w:color w:val="000000"/>
        </w:rPr>
        <w:t>the internet</w:t>
      </w:r>
      <w:r>
        <w:rPr>
          <w:rFonts w:ascii="Times New Roman" w:hAnsi="Times New Roman" w:cs="Times New Roman"/>
          <w:color w:val="000000"/>
        </w:rPr>
        <w:t>, smart phone applications, and the countless new media and media hybrids emerging from the primordial digitization of the modern age.  As this process—viewed as progress—unfolds</w:t>
      </w:r>
      <w:r w:rsidR="00342861">
        <w:rPr>
          <w:rFonts w:ascii="Times New Roman" w:hAnsi="Times New Roman" w:cs="Times New Roman"/>
          <w:color w:val="000000"/>
        </w:rPr>
        <w:t>,</w:t>
      </w:r>
      <w:r>
        <w:rPr>
          <w:rFonts w:ascii="Times New Roman" w:hAnsi="Times New Roman" w:cs="Times New Roman"/>
          <w:color w:val="000000"/>
        </w:rPr>
        <w:t xml:space="preserve"> t</w:t>
      </w:r>
      <w:r w:rsidR="001C3723" w:rsidRPr="001C3723">
        <w:rPr>
          <w:rFonts w:ascii="Times New Roman" w:hAnsi="Times New Roman" w:cs="Times New Roman"/>
          <w:color w:val="000000"/>
        </w:rPr>
        <w:t>extual mediums continue to take a backseat to visual mediums in the everyday lives of young people, ofte</w:t>
      </w:r>
      <w:r>
        <w:rPr>
          <w:rFonts w:ascii="Times New Roman" w:hAnsi="Times New Roman" w:cs="Times New Roman"/>
          <w:color w:val="000000"/>
        </w:rPr>
        <w:t>n functioning merely as caption and catch phrase</w:t>
      </w:r>
      <w:r w:rsidR="001C3723" w:rsidRPr="001C3723">
        <w:rPr>
          <w:rFonts w:ascii="Times New Roman" w:hAnsi="Times New Roman" w:cs="Times New Roman"/>
          <w:color w:val="000000"/>
        </w:rPr>
        <w:t xml:space="preserve"> to punctuate a visual message. </w:t>
      </w:r>
      <w:r>
        <w:rPr>
          <w:rFonts w:ascii="Times New Roman" w:hAnsi="Times New Roman" w:cs="Times New Roman"/>
          <w:color w:val="000000"/>
        </w:rPr>
        <w:t xml:space="preserve">This exposure, however, to visual forms of meaning-making does not create a critical </w:t>
      </w:r>
      <w:r w:rsidR="00C63642">
        <w:rPr>
          <w:rFonts w:ascii="Times New Roman" w:hAnsi="Times New Roman" w:cs="Times New Roman"/>
          <w:color w:val="000000"/>
        </w:rPr>
        <w:t xml:space="preserve">or “instinctual” </w:t>
      </w:r>
      <w:r>
        <w:rPr>
          <w:rFonts w:ascii="Times New Roman" w:hAnsi="Times New Roman" w:cs="Times New Roman"/>
          <w:color w:val="000000"/>
        </w:rPr>
        <w:t xml:space="preserve">visual literacy in the viewer. </w:t>
      </w:r>
      <w:r>
        <w:rPr>
          <w:rFonts w:ascii="Times New Roman" w:hAnsi="Times New Roman" w:cs="Times New Roman"/>
          <w:color w:val="000000"/>
        </w:rPr>
        <w:lastRenderedPageBreak/>
        <w:t xml:space="preserve">Without </w:t>
      </w:r>
      <w:r w:rsidR="00C63642">
        <w:rPr>
          <w:rFonts w:ascii="Times New Roman" w:hAnsi="Times New Roman" w:cs="Times New Roman"/>
          <w:color w:val="000000"/>
        </w:rPr>
        <w:t>engagement</w:t>
      </w:r>
      <w:r>
        <w:rPr>
          <w:rFonts w:ascii="Times New Roman" w:hAnsi="Times New Roman" w:cs="Times New Roman"/>
          <w:color w:val="000000"/>
        </w:rPr>
        <w:t xml:space="preserve"> aimed at creating critical awareness, these visual forms do not lend themselves to critical awareness</w:t>
      </w:r>
      <w:r w:rsidR="00C63642">
        <w:rPr>
          <w:rFonts w:ascii="Times New Roman" w:hAnsi="Times New Roman" w:cs="Times New Roman"/>
          <w:color w:val="000000"/>
        </w:rPr>
        <w:t>. T</w:t>
      </w:r>
      <w:r>
        <w:rPr>
          <w:rFonts w:ascii="Times New Roman" w:hAnsi="Times New Roman" w:cs="Times New Roman"/>
          <w:color w:val="000000"/>
        </w:rPr>
        <w:t>he rhetoric</w:t>
      </w:r>
      <w:r w:rsidR="00C63642">
        <w:rPr>
          <w:rFonts w:ascii="Times New Roman" w:hAnsi="Times New Roman" w:cs="Times New Roman"/>
          <w:color w:val="000000"/>
        </w:rPr>
        <w:t>al design</w:t>
      </w:r>
      <w:r>
        <w:rPr>
          <w:rFonts w:ascii="Times New Roman" w:hAnsi="Times New Roman" w:cs="Times New Roman"/>
          <w:color w:val="000000"/>
        </w:rPr>
        <w:t xml:space="preserve"> of </w:t>
      </w:r>
      <w:r w:rsidR="00C63642">
        <w:rPr>
          <w:rFonts w:ascii="Times New Roman" w:hAnsi="Times New Roman" w:cs="Times New Roman"/>
          <w:color w:val="000000"/>
        </w:rPr>
        <w:t xml:space="preserve">many of </w:t>
      </w:r>
      <w:r>
        <w:rPr>
          <w:rFonts w:ascii="Times New Roman" w:hAnsi="Times New Roman" w:cs="Times New Roman"/>
          <w:color w:val="000000"/>
        </w:rPr>
        <w:t xml:space="preserve">these forms </w:t>
      </w:r>
      <w:r w:rsidR="00C63642">
        <w:rPr>
          <w:rFonts w:ascii="Times New Roman" w:hAnsi="Times New Roman" w:cs="Times New Roman"/>
          <w:color w:val="000000"/>
        </w:rPr>
        <w:t>aims to create</w:t>
      </w:r>
      <w:r>
        <w:rPr>
          <w:rFonts w:ascii="Times New Roman" w:hAnsi="Times New Roman" w:cs="Times New Roman"/>
          <w:color w:val="000000"/>
        </w:rPr>
        <w:t xml:space="preserve"> a </w:t>
      </w:r>
      <w:r w:rsidR="00C63642">
        <w:rPr>
          <w:rFonts w:ascii="Times New Roman" w:hAnsi="Times New Roman" w:cs="Times New Roman"/>
          <w:color w:val="000000"/>
        </w:rPr>
        <w:t>type of awareness very different from the one sought by education in literacy. Often taking</w:t>
      </w:r>
      <w:r w:rsidR="004646DD">
        <w:rPr>
          <w:rFonts w:ascii="Times New Roman" w:hAnsi="Times New Roman" w:cs="Times New Roman"/>
          <w:color w:val="000000"/>
        </w:rPr>
        <w:t xml:space="preserve"> the form of advertisements or </w:t>
      </w:r>
      <w:r w:rsidR="004646DD" w:rsidRPr="004646DD">
        <w:rPr>
          <w:rFonts w:ascii="Times New Roman" w:hAnsi="Times New Roman" w:cs="Times New Roman"/>
          <w:i/>
          <w:color w:val="000000"/>
        </w:rPr>
        <w:t>viewing</w:t>
      </w:r>
      <w:r w:rsidR="00C63642" w:rsidRPr="004646DD">
        <w:rPr>
          <w:rFonts w:ascii="Times New Roman" w:hAnsi="Times New Roman" w:cs="Times New Roman"/>
          <w:i/>
          <w:color w:val="000000"/>
        </w:rPr>
        <w:t xml:space="preserve"> farm</w:t>
      </w:r>
      <w:r w:rsidR="0086282D" w:rsidRPr="004646DD">
        <w:rPr>
          <w:rFonts w:ascii="Times New Roman" w:hAnsi="Times New Roman" w:cs="Times New Roman"/>
          <w:i/>
          <w:color w:val="000000"/>
        </w:rPr>
        <w:t>s</w:t>
      </w:r>
      <w:r w:rsidR="0086282D">
        <w:rPr>
          <w:rFonts w:ascii="Times New Roman" w:hAnsi="Times New Roman" w:cs="Times New Roman"/>
          <w:color w:val="000000"/>
        </w:rPr>
        <w:t>—media applications created with the sole purpose of growing and solidifying a viewership and selling that viewership’s attention for</w:t>
      </w:r>
      <w:r w:rsidR="004646DD">
        <w:rPr>
          <w:rFonts w:ascii="Times New Roman" w:hAnsi="Times New Roman" w:cs="Times New Roman"/>
          <w:color w:val="000000"/>
        </w:rPr>
        <w:t xml:space="preserve"> profit. These visual modes are intended to carry a surface message of consumer impulse</w:t>
      </w:r>
    </w:p>
    <w:p w:rsidR="004646DD" w:rsidRDefault="00866D6B" w:rsidP="00025005">
      <w:pPr>
        <w:spacing w:line="480" w:lineRule="auto"/>
        <w:ind w:firstLine="720"/>
        <w:rPr>
          <w:rFonts w:ascii="Times New Roman" w:hAnsi="Times New Roman" w:cs="Times New Roman"/>
          <w:color w:val="000000"/>
        </w:rPr>
      </w:pPr>
      <w:r>
        <w:rPr>
          <w:rFonts w:ascii="Times New Roman" w:hAnsi="Times New Roman" w:cs="Times New Roman"/>
          <w:color w:val="000000"/>
        </w:rPr>
        <w:t>Despite the</w:t>
      </w:r>
      <w:r w:rsidR="004646DD">
        <w:rPr>
          <w:rFonts w:ascii="Times New Roman" w:hAnsi="Times New Roman" w:cs="Times New Roman"/>
          <w:color w:val="000000"/>
        </w:rPr>
        <w:t xml:space="preserve"> </w:t>
      </w:r>
      <w:r w:rsidR="00025005">
        <w:rPr>
          <w:rFonts w:ascii="Times New Roman" w:hAnsi="Times New Roman" w:cs="Times New Roman"/>
          <w:color w:val="000000"/>
        </w:rPr>
        <w:t>need</w:t>
      </w:r>
      <w:r>
        <w:rPr>
          <w:rFonts w:ascii="Times New Roman" w:hAnsi="Times New Roman" w:cs="Times New Roman"/>
          <w:color w:val="000000"/>
        </w:rPr>
        <w:t xml:space="preserve"> to equip students with the critical tools and understanding to engage with a highly visual culture</w:t>
      </w:r>
      <w:r w:rsidR="00025005">
        <w:rPr>
          <w:rFonts w:ascii="Times New Roman" w:hAnsi="Times New Roman" w:cs="Times New Roman"/>
          <w:color w:val="000000"/>
        </w:rPr>
        <w:t>,</w:t>
      </w:r>
      <w:r w:rsidR="00EA5FC9">
        <w:rPr>
          <w:rFonts w:ascii="Times New Roman" w:hAnsi="Times New Roman" w:cs="Times New Roman"/>
          <w:color w:val="000000"/>
        </w:rPr>
        <w:t xml:space="preserve"> academia—to a large degree—</w:t>
      </w:r>
      <w:r w:rsidR="00360A3E">
        <w:rPr>
          <w:rFonts w:ascii="Times New Roman" w:hAnsi="Times New Roman" w:cs="Times New Roman"/>
          <w:color w:val="000000"/>
        </w:rPr>
        <w:t>relegates these media to the peripheries of the curriculum</w:t>
      </w:r>
      <w:r w:rsidR="001C3723" w:rsidRPr="001C3723">
        <w:rPr>
          <w:rFonts w:ascii="Times New Roman" w:hAnsi="Times New Roman" w:cs="Times New Roman"/>
          <w:color w:val="000000"/>
        </w:rPr>
        <w:t>.</w:t>
      </w:r>
      <w:r w:rsidR="00360A3E">
        <w:rPr>
          <w:rFonts w:ascii="Times New Roman" w:hAnsi="Times New Roman" w:cs="Times New Roman"/>
          <w:color w:val="000000"/>
        </w:rPr>
        <w:t xml:space="preserve"> Edmund Feldman addresses the</w:t>
      </w:r>
      <w:r w:rsidR="00025005">
        <w:rPr>
          <w:rFonts w:ascii="Times New Roman" w:hAnsi="Times New Roman" w:cs="Times New Roman"/>
          <w:color w:val="000000"/>
        </w:rPr>
        <w:t>se</w:t>
      </w:r>
      <w:r w:rsidR="00360A3E">
        <w:rPr>
          <w:rFonts w:ascii="Times New Roman" w:hAnsi="Times New Roman" w:cs="Times New Roman"/>
          <w:color w:val="000000"/>
        </w:rPr>
        <w:t xml:space="preserve"> issue</w:t>
      </w:r>
      <w:r w:rsidR="00EA5FC9">
        <w:rPr>
          <w:rFonts w:ascii="Times New Roman" w:hAnsi="Times New Roman" w:cs="Times New Roman"/>
          <w:color w:val="000000"/>
        </w:rPr>
        <w:t>s</w:t>
      </w:r>
      <w:r w:rsidR="00360A3E">
        <w:rPr>
          <w:rFonts w:ascii="Times New Roman" w:hAnsi="Times New Roman" w:cs="Times New Roman"/>
          <w:color w:val="000000"/>
        </w:rPr>
        <w:t xml:space="preserve"> of visual literacy in his article of that title, acknowledging that most people are “visually literate in the sense that they are capable of receiving and acting on the signals sent out to them by electro</w:t>
      </w:r>
      <w:r w:rsidR="004646DD">
        <w:rPr>
          <w:rFonts w:ascii="Times New Roman" w:hAnsi="Times New Roman" w:cs="Times New Roman"/>
          <w:color w:val="000000"/>
        </w:rPr>
        <w:t>nic and printed pictures” (195);</w:t>
      </w:r>
      <w:r w:rsidR="00360A3E">
        <w:rPr>
          <w:rFonts w:ascii="Times New Roman" w:hAnsi="Times New Roman" w:cs="Times New Roman"/>
          <w:color w:val="000000"/>
        </w:rPr>
        <w:t xml:space="preserve"> however, he continues that these same people are not considered visually literate if we mean by the term “the ability to understand the rhetoric, the persuasive devices, employed in visual communication” (195).</w:t>
      </w:r>
      <w:r w:rsidR="005F266C">
        <w:rPr>
          <w:rFonts w:ascii="Times New Roman" w:hAnsi="Times New Roman" w:cs="Times New Roman"/>
          <w:color w:val="000000"/>
        </w:rPr>
        <w:t xml:space="preserve"> </w:t>
      </w:r>
      <w:r w:rsidR="004646DD">
        <w:rPr>
          <w:rFonts w:ascii="Times New Roman" w:hAnsi="Times New Roman" w:cs="Times New Roman"/>
          <w:color w:val="000000"/>
        </w:rPr>
        <w:t>In other words, Feldman asserts that most individuals are capable of receiving the surface message of consumption relayed by a television commercial, but unable to understand the mechanisms that created in them the intended response.</w:t>
      </w:r>
    </w:p>
    <w:p w:rsidR="008306C6" w:rsidRDefault="005F266C" w:rsidP="00025005">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While it is clear that </w:t>
      </w:r>
      <w:r w:rsidR="004646DD">
        <w:rPr>
          <w:rFonts w:ascii="Times New Roman" w:hAnsi="Times New Roman" w:cs="Times New Roman"/>
          <w:color w:val="000000"/>
        </w:rPr>
        <w:t>most individuals</w:t>
      </w:r>
      <w:r>
        <w:rPr>
          <w:rFonts w:ascii="Times New Roman" w:hAnsi="Times New Roman" w:cs="Times New Roman"/>
          <w:color w:val="000000"/>
        </w:rPr>
        <w:t xml:space="preserve"> are engaged in visual forms of disco</w:t>
      </w:r>
      <w:r w:rsidR="004646DD">
        <w:rPr>
          <w:rFonts w:ascii="Times New Roman" w:hAnsi="Times New Roman" w:cs="Times New Roman"/>
          <w:color w:val="000000"/>
        </w:rPr>
        <w:t>urse almost constantly, Feldman’s belief</w:t>
      </w:r>
      <w:r>
        <w:rPr>
          <w:rFonts w:ascii="Times New Roman" w:hAnsi="Times New Roman" w:cs="Times New Roman"/>
          <w:color w:val="000000"/>
        </w:rPr>
        <w:t xml:space="preserve"> that </w:t>
      </w:r>
      <w:r w:rsidR="004A2785">
        <w:rPr>
          <w:rFonts w:ascii="Times New Roman" w:hAnsi="Times New Roman" w:cs="Times New Roman"/>
          <w:color w:val="000000"/>
        </w:rPr>
        <w:t xml:space="preserve">a majority of them are not critically aware of the discursive forms involved in </w:t>
      </w:r>
      <w:r w:rsidR="004646DD">
        <w:rPr>
          <w:rFonts w:ascii="Times New Roman" w:hAnsi="Times New Roman" w:cs="Times New Roman"/>
          <w:color w:val="000000"/>
        </w:rPr>
        <w:t>their composition</w:t>
      </w:r>
      <w:r w:rsidR="004A2785">
        <w:rPr>
          <w:rFonts w:ascii="Times New Roman" w:hAnsi="Times New Roman" w:cs="Times New Roman"/>
          <w:color w:val="000000"/>
        </w:rPr>
        <w:t xml:space="preserve"> </w:t>
      </w:r>
      <w:r w:rsidR="004646DD">
        <w:rPr>
          <w:rFonts w:ascii="Times New Roman" w:hAnsi="Times New Roman" w:cs="Times New Roman"/>
          <w:color w:val="000000"/>
        </w:rPr>
        <w:t>equates to the calling in of an educational debt. T</w:t>
      </w:r>
      <w:r w:rsidR="004A2785">
        <w:rPr>
          <w:rFonts w:ascii="Times New Roman" w:hAnsi="Times New Roman" w:cs="Times New Roman"/>
          <w:color w:val="000000"/>
        </w:rPr>
        <w:t xml:space="preserve">his lack of </w:t>
      </w:r>
      <w:r w:rsidR="004646DD">
        <w:rPr>
          <w:rFonts w:ascii="Times New Roman" w:hAnsi="Times New Roman" w:cs="Times New Roman"/>
          <w:color w:val="000000"/>
        </w:rPr>
        <w:t>critical literacy in the most prolific forms of meaning-making in our society prevents individuals</w:t>
      </w:r>
      <w:r w:rsidR="004A2785">
        <w:rPr>
          <w:rFonts w:ascii="Times New Roman" w:hAnsi="Times New Roman" w:cs="Times New Roman"/>
          <w:color w:val="000000"/>
        </w:rPr>
        <w:t xml:space="preserve"> from understanding the dialogic nature of their environment and becoming productive</w:t>
      </w:r>
      <w:r w:rsidR="008306C6">
        <w:rPr>
          <w:rFonts w:ascii="Times New Roman" w:hAnsi="Times New Roman" w:cs="Times New Roman"/>
          <w:color w:val="000000"/>
        </w:rPr>
        <w:t xml:space="preserve"> and literate</w:t>
      </w:r>
      <w:r w:rsidR="004A2785">
        <w:rPr>
          <w:rFonts w:ascii="Times New Roman" w:hAnsi="Times New Roman" w:cs="Times New Roman"/>
          <w:color w:val="000000"/>
        </w:rPr>
        <w:t xml:space="preserve"> composers</w:t>
      </w:r>
      <w:r w:rsidR="00EA5FC9">
        <w:rPr>
          <w:rFonts w:ascii="Times New Roman" w:hAnsi="Times New Roman" w:cs="Times New Roman"/>
          <w:color w:val="000000"/>
        </w:rPr>
        <w:t xml:space="preserve"> </w:t>
      </w:r>
      <w:r w:rsidR="00E66E15">
        <w:rPr>
          <w:rFonts w:ascii="Times New Roman" w:hAnsi="Times New Roman" w:cs="Times New Roman"/>
          <w:color w:val="000000"/>
        </w:rPr>
        <w:t>of the forms that populate their world</w:t>
      </w:r>
      <w:r w:rsidR="008306C6">
        <w:rPr>
          <w:rFonts w:ascii="Times New Roman" w:hAnsi="Times New Roman" w:cs="Times New Roman"/>
          <w:color w:val="000000"/>
        </w:rPr>
        <w:t>.</w:t>
      </w:r>
    </w:p>
    <w:p w:rsidR="008306C6" w:rsidRDefault="00E66E15" w:rsidP="00025005">
      <w:pPr>
        <w:spacing w:line="480" w:lineRule="auto"/>
        <w:ind w:firstLine="720"/>
        <w:rPr>
          <w:rFonts w:ascii="Times New Roman" w:hAnsi="Times New Roman" w:cs="Times New Roman"/>
          <w:color w:val="000000"/>
        </w:rPr>
      </w:pPr>
      <w:r>
        <w:rPr>
          <w:rFonts w:ascii="Times New Roman" w:hAnsi="Times New Roman" w:cs="Times New Roman"/>
          <w:color w:val="000000"/>
        </w:rPr>
        <w:lastRenderedPageBreak/>
        <w:t>The curricular need to</w:t>
      </w:r>
      <w:r w:rsidR="00110FF8">
        <w:rPr>
          <w:rFonts w:ascii="Times New Roman" w:hAnsi="Times New Roman" w:cs="Times New Roman"/>
          <w:color w:val="000000"/>
        </w:rPr>
        <w:t xml:space="preserve"> produce and </w:t>
      </w:r>
      <w:r>
        <w:rPr>
          <w:rFonts w:ascii="Times New Roman" w:hAnsi="Times New Roman" w:cs="Times New Roman"/>
          <w:color w:val="000000"/>
        </w:rPr>
        <w:t>understand complex meaning prompts</w:t>
      </w:r>
      <w:r w:rsidR="00110FF8">
        <w:rPr>
          <w:rFonts w:ascii="Times New Roman" w:hAnsi="Times New Roman" w:cs="Times New Roman"/>
          <w:color w:val="000000"/>
        </w:rPr>
        <w:t xml:space="preserve"> the authors of </w:t>
      </w:r>
      <w:proofErr w:type="gramStart"/>
      <w:r w:rsidR="00110FF8">
        <w:rPr>
          <w:rFonts w:ascii="Times New Roman" w:hAnsi="Times New Roman" w:cs="Times New Roman"/>
          <w:i/>
          <w:color w:val="000000"/>
        </w:rPr>
        <w:t>Teaching</w:t>
      </w:r>
      <w:proofErr w:type="gramEnd"/>
      <w:r w:rsidR="00110FF8">
        <w:rPr>
          <w:rFonts w:ascii="Times New Roman" w:hAnsi="Times New Roman" w:cs="Times New Roman"/>
          <w:i/>
          <w:color w:val="000000"/>
        </w:rPr>
        <w:t xml:space="preserve"> Writing Using Blogs, Wikis, and other Digital Tools</w:t>
      </w:r>
      <w:r w:rsidR="00110FF8">
        <w:rPr>
          <w:rFonts w:ascii="Times New Roman" w:hAnsi="Times New Roman" w:cs="Times New Roman"/>
          <w:color w:val="000000"/>
        </w:rPr>
        <w:t xml:space="preserve"> </w:t>
      </w:r>
      <w:r>
        <w:rPr>
          <w:rFonts w:ascii="Times New Roman" w:hAnsi="Times New Roman" w:cs="Times New Roman"/>
          <w:color w:val="000000"/>
        </w:rPr>
        <w:t>to offer an approach to composition instruction that embraces the complexities of contemporary discourse. The authors explain</w:t>
      </w:r>
      <w:r w:rsidR="00243CE4">
        <w:rPr>
          <w:rFonts w:ascii="Times New Roman" w:hAnsi="Times New Roman" w:cs="Times New Roman"/>
          <w:color w:val="000000"/>
        </w:rPr>
        <w:t xml:space="preserve"> that it is “important that [students]</w:t>
      </w:r>
      <w:r w:rsidR="00967342">
        <w:rPr>
          <w:rFonts w:ascii="Times New Roman" w:hAnsi="Times New Roman" w:cs="Times New Roman"/>
          <w:color w:val="000000"/>
        </w:rPr>
        <w:t xml:space="preserve"> learn how to think about the use and design of visual images” but not in and of themselves, but in a dialectal combination of “text and aud</w:t>
      </w:r>
      <w:r w:rsidR="004038A7">
        <w:rPr>
          <w:rFonts w:ascii="Times New Roman" w:hAnsi="Times New Roman" w:cs="Times New Roman"/>
          <w:color w:val="000000"/>
        </w:rPr>
        <w:t>i</w:t>
      </w:r>
      <w:r w:rsidR="00967342">
        <w:rPr>
          <w:rFonts w:ascii="Times New Roman" w:hAnsi="Times New Roman" w:cs="Times New Roman"/>
          <w:color w:val="000000"/>
        </w:rPr>
        <w:t>o to engage in visual rhetoric” (Beach 163).</w:t>
      </w:r>
    </w:p>
    <w:p w:rsidR="00E66E15" w:rsidRDefault="002D2181" w:rsidP="00025005">
      <w:pPr>
        <w:spacing w:line="480" w:lineRule="auto"/>
        <w:ind w:firstLine="720"/>
        <w:rPr>
          <w:rFonts w:ascii="Times New Roman" w:hAnsi="Times New Roman" w:cs="Times New Roman"/>
        </w:rPr>
      </w:pPr>
      <w:r>
        <w:rPr>
          <w:rFonts w:ascii="Times New Roman" w:hAnsi="Times New Roman" w:cs="Times New Roman"/>
          <w:color w:val="000000"/>
        </w:rPr>
        <w:t xml:space="preserve">While these </w:t>
      </w:r>
      <w:r w:rsidR="004038A7">
        <w:rPr>
          <w:rFonts w:ascii="Times New Roman" w:hAnsi="Times New Roman" w:cs="Times New Roman"/>
          <w:color w:val="000000"/>
        </w:rPr>
        <w:t xml:space="preserve">mediums represent </w:t>
      </w:r>
      <w:r>
        <w:rPr>
          <w:rFonts w:ascii="Times New Roman" w:hAnsi="Times New Roman" w:cs="Times New Roman"/>
          <w:color w:val="000000"/>
        </w:rPr>
        <w:t>a variety of</w:t>
      </w:r>
      <w:r w:rsidR="004038A7">
        <w:rPr>
          <w:rFonts w:ascii="Times New Roman" w:hAnsi="Times New Roman" w:cs="Times New Roman"/>
          <w:color w:val="000000"/>
        </w:rPr>
        <w:t xml:space="preserve"> disciplines the relationa</w:t>
      </w:r>
      <w:r w:rsidR="008306C6">
        <w:rPr>
          <w:rFonts w:ascii="Times New Roman" w:hAnsi="Times New Roman" w:cs="Times New Roman"/>
          <w:color w:val="000000"/>
        </w:rPr>
        <w:t>l nature of meaning-making leads to the inevitable overlap of the discursive spaces</w:t>
      </w:r>
      <w:r w:rsidR="00607D2F">
        <w:rPr>
          <w:rFonts w:ascii="Times New Roman" w:hAnsi="Times New Roman" w:cs="Times New Roman"/>
          <w:color w:val="000000"/>
        </w:rPr>
        <w:t xml:space="preserve"> these </w:t>
      </w:r>
      <w:r w:rsidR="008306C6">
        <w:rPr>
          <w:rFonts w:ascii="Times New Roman" w:hAnsi="Times New Roman" w:cs="Times New Roman"/>
          <w:color w:val="000000"/>
        </w:rPr>
        <w:t>forms inhabit—</w:t>
      </w:r>
      <w:r w:rsidR="00E66E15">
        <w:rPr>
          <w:rFonts w:ascii="Times New Roman" w:hAnsi="Times New Roman" w:cs="Times New Roman"/>
          <w:color w:val="000000"/>
        </w:rPr>
        <w:t xml:space="preserve">like the blending colors of the </w:t>
      </w:r>
      <w:proofErr w:type="spellStart"/>
      <w:r w:rsidR="00E66E15">
        <w:rPr>
          <w:rFonts w:ascii="Times New Roman" w:hAnsi="Times New Roman" w:cs="Times New Roman"/>
          <w:color w:val="000000"/>
        </w:rPr>
        <w:t>Ven</w:t>
      </w:r>
      <w:proofErr w:type="spellEnd"/>
      <w:r w:rsidR="00E66E15">
        <w:rPr>
          <w:rFonts w:ascii="Times New Roman" w:hAnsi="Times New Roman" w:cs="Times New Roman"/>
          <w:color w:val="000000"/>
        </w:rPr>
        <w:t xml:space="preserve"> Diagram. This overlap in media leads</w:t>
      </w:r>
      <w:r w:rsidR="008306C6">
        <w:rPr>
          <w:rFonts w:ascii="Times New Roman" w:hAnsi="Times New Roman" w:cs="Times New Roman"/>
          <w:color w:val="000000"/>
        </w:rPr>
        <w:t xml:space="preserve"> to what some would call hybridization</w:t>
      </w:r>
      <w:r w:rsidR="004038A7">
        <w:rPr>
          <w:rFonts w:ascii="Times New Roman" w:hAnsi="Times New Roman" w:cs="Times New Roman"/>
          <w:color w:val="000000"/>
        </w:rPr>
        <w:t>.</w:t>
      </w:r>
      <w:r w:rsidR="00607D2F">
        <w:rPr>
          <w:rFonts w:ascii="Times New Roman" w:hAnsi="Times New Roman" w:cs="Times New Roman"/>
          <w:color w:val="000000"/>
        </w:rPr>
        <w:t xml:space="preserve"> </w:t>
      </w:r>
      <w:r w:rsidR="00607D2F" w:rsidRPr="00607D2F">
        <w:rPr>
          <w:rFonts w:ascii="Times New Roman" w:hAnsi="Times New Roman" w:cs="Times New Roman"/>
        </w:rPr>
        <w:t xml:space="preserve">Mary E. Hocks in “Understanding Visual Rhetoric in Digital Writing Environments”  </w:t>
      </w:r>
      <w:r w:rsidR="00607D2F">
        <w:rPr>
          <w:rFonts w:ascii="Times New Roman" w:hAnsi="Times New Roman" w:cs="Times New Roman"/>
        </w:rPr>
        <w:t>explores the implication of the hybridization of media and cultural forms, claiming that “[a]</w:t>
      </w:r>
      <w:proofErr w:type="spellStart"/>
      <w:r w:rsidR="00607D2F" w:rsidRPr="00607D2F">
        <w:rPr>
          <w:rFonts w:ascii="Times New Roman" w:hAnsi="Times New Roman" w:cs="Times New Roman"/>
        </w:rPr>
        <w:t>cknowledging</w:t>
      </w:r>
      <w:proofErr w:type="spellEnd"/>
      <w:r w:rsidR="00607D2F" w:rsidRPr="00607D2F">
        <w:rPr>
          <w:rFonts w:ascii="Times New Roman" w:hAnsi="Times New Roman" w:cs="Times New Roman"/>
        </w:rPr>
        <w:t xml:space="preserve"> this </w:t>
      </w:r>
      <w:proofErr w:type="spellStart"/>
      <w:r w:rsidR="00607D2F" w:rsidRPr="00607D2F">
        <w:rPr>
          <w:rFonts w:ascii="Times New Roman" w:hAnsi="Times New Roman" w:cs="Times New Roman"/>
        </w:rPr>
        <w:t>hybridity</w:t>
      </w:r>
      <w:proofErr w:type="spellEnd"/>
      <w:r w:rsidR="00607D2F" w:rsidRPr="00607D2F">
        <w:rPr>
          <w:rFonts w:ascii="Times New Roman" w:hAnsi="Times New Roman" w:cs="Times New Roman"/>
        </w:rPr>
        <w:t xml:space="preserve"> means that the relationship among word and image, </w:t>
      </w:r>
      <w:r w:rsidR="00607D2F">
        <w:rPr>
          <w:rFonts w:ascii="Times New Roman" w:hAnsi="Times New Roman" w:cs="Times New Roman"/>
        </w:rPr>
        <w:t>verbal texts and visual texts, ‘visual culture’</w:t>
      </w:r>
      <w:r w:rsidR="00607D2F" w:rsidRPr="00607D2F">
        <w:rPr>
          <w:rFonts w:ascii="Times New Roman" w:hAnsi="Times New Roman" w:cs="Times New Roman"/>
        </w:rPr>
        <w:t xml:space="preserve"> and</w:t>
      </w:r>
      <w:r w:rsidR="00607D2F">
        <w:rPr>
          <w:rFonts w:ascii="Times New Roman" w:hAnsi="Times New Roman" w:cs="Times New Roman"/>
        </w:rPr>
        <w:t xml:space="preserve"> ‘print culture’</w:t>
      </w:r>
      <w:r w:rsidR="00607D2F" w:rsidRPr="00607D2F">
        <w:rPr>
          <w:rFonts w:ascii="Times New Roman" w:hAnsi="Times New Roman" w:cs="Times New Roman"/>
        </w:rPr>
        <w:t xml:space="preserve"> are all dialogic relationships rather than binary opposites</w:t>
      </w:r>
      <w:r w:rsidR="00607D2F">
        <w:rPr>
          <w:rFonts w:ascii="Times New Roman" w:hAnsi="Times New Roman" w:cs="Times New Roman"/>
        </w:rPr>
        <w:t>” (631).</w:t>
      </w:r>
      <w:r w:rsidR="00243CE4">
        <w:rPr>
          <w:rFonts w:ascii="Times New Roman" w:hAnsi="Times New Roman" w:cs="Times New Roman"/>
        </w:rPr>
        <w:t xml:space="preserve"> </w:t>
      </w:r>
    </w:p>
    <w:p w:rsidR="00360A3E" w:rsidRDefault="002D2181" w:rsidP="00025005">
      <w:pPr>
        <w:spacing w:line="480" w:lineRule="auto"/>
        <w:ind w:firstLine="720"/>
        <w:rPr>
          <w:rFonts w:ascii="Times New Roman" w:hAnsi="Times New Roman" w:cs="Times New Roman"/>
          <w:color w:val="000000"/>
        </w:rPr>
      </w:pPr>
      <w:r>
        <w:rPr>
          <w:rFonts w:ascii="Times New Roman" w:hAnsi="Times New Roman" w:cs="Times New Roman"/>
        </w:rPr>
        <w:t xml:space="preserve">The blurring of boundaries cannot be achieved </w:t>
      </w:r>
      <w:r w:rsidR="008306C6">
        <w:rPr>
          <w:rFonts w:ascii="Times New Roman" w:hAnsi="Times New Roman" w:cs="Times New Roman"/>
        </w:rPr>
        <w:t>outside of dialogic space</w:t>
      </w:r>
      <w:r>
        <w:rPr>
          <w:rFonts w:ascii="Times New Roman" w:hAnsi="Times New Roman" w:cs="Times New Roman"/>
        </w:rPr>
        <w:t xml:space="preserve">, therefore occurrences </w:t>
      </w:r>
      <w:r w:rsidR="008306C6">
        <w:rPr>
          <w:rFonts w:ascii="Times New Roman" w:hAnsi="Times New Roman" w:cs="Times New Roman"/>
        </w:rPr>
        <w:t xml:space="preserve">of such blending </w:t>
      </w:r>
      <w:r>
        <w:rPr>
          <w:rFonts w:ascii="Times New Roman" w:hAnsi="Times New Roman" w:cs="Times New Roman"/>
        </w:rPr>
        <w:t>can be said to embody a dia</w:t>
      </w:r>
      <w:r w:rsidR="008306C6">
        <w:rPr>
          <w:rFonts w:ascii="Times New Roman" w:hAnsi="Times New Roman" w:cs="Times New Roman"/>
        </w:rPr>
        <w:t>logic inte</w:t>
      </w:r>
      <w:r w:rsidR="00214637">
        <w:rPr>
          <w:rFonts w:ascii="Times New Roman" w:hAnsi="Times New Roman" w:cs="Times New Roman"/>
        </w:rPr>
        <w:t>raction. The spaces</w:t>
      </w:r>
      <w:r w:rsidR="008306C6">
        <w:rPr>
          <w:rFonts w:ascii="Times New Roman" w:hAnsi="Times New Roman" w:cs="Times New Roman"/>
        </w:rPr>
        <w:t xml:space="preserve"> this dialogic action transforms </w:t>
      </w:r>
      <w:r w:rsidR="004C3EEF">
        <w:rPr>
          <w:rFonts w:ascii="Times New Roman" w:hAnsi="Times New Roman" w:cs="Times New Roman"/>
        </w:rPr>
        <w:t xml:space="preserve">are the new shapes of color in the </w:t>
      </w:r>
      <w:proofErr w:type="spellStart"/>
      <w:r w:rsidR="004C3EEF">
        <w:rPr>
          <w:rFonts w:ascii="Times New Roman" w:hAnsi="Times New Roman" w:cs="Times New Roman"/>
        </w:rPr>
        <w:t>ven</w:t>
      </w:r>
      <w:proofErr w:type="spellEnd"/>
      <w:r w:rsidR="004C3EEF">
        <w:rPr>
          <w:rFonts w:ascii="Times New Roman" w:hAnsi="Times New Roman" w:cs="Times New Roman"/>
        </w:rPr>
        <w:t xml:space="preserve"> diagram, new colored-lenses through which to view an object of study in a different</w:t>
      </w:r>
      <w:r w:rsidR="00485CA7">
        <w:rPr>
          <w:rFonts w:ascii="Times New Roman" w:hAnsi="Times New Roman" w:cs="Times New Roman"/>
        </w:rPr>
        <w:t xml:space="preserve"> light. In a more material light</w:t>
      </w:r>
      <w:r w:rsidR="004C3EEF">
        <w:rPr>
          <w:rFonts w:ascii="Times New Roman" w:hAnsi="Times New Roman" w:cs="Times New Roman"/>
        </w:rPr>
        <w:t xml:space="preserve">, these spaces, born </w:t>
      </w:r>
      <w:r>
        <w:rPr>
          <w:rFonts w:ascii="Times New Roman" w:hAnsi="Times New Roman" w:cs="Times New Roman"/>
        </w:rPr>
        <w:t>between mediums—or f</w:t>
      </w:r>
      <w:r w:rsidR="004C3EEF">
        <w:rPr>
          <w:rFonts w:ascii="Times New Roman" w:hAnsi="Times New Roman" w:cs="Times New Roman"/>
        </w:rPr>
        <w:t xml:space="preserve">orms—often consist of </w:t>
      </w:r>
      <w:r w:rsidR="00E56AF7">
        <w:rPr>
          <w:rFonts w:ascii="Times New Roman" w:hAnsi="Times New Roman" w:cs="Times New Roman"/>
        </w:rPr>
        <w:t>media and digital technology that are</w:t>
      </w:r>
      <w:r>
        <w:rPr>
          <w:rFonts w:ascii="Times New Roman" w:hAnsi="Times New Roman" w:cs="Times New Roman"/>
        </w:rPr>
        <w:t xml:space="preserve"> largely misunderstood and underrepresented </w:t>
      </w:r>
      <w:r w:rsidR="00866D6B">
        <w:rPr>
          <w:rFonts w:ascii="Times New Roman" w:hAnsi="Times New Roman" w:cs="Times New Roman"/>
        </w:rPr>
        <w:t xml:space="preserve">in </w:t>
      </w:r>
      <w:r>
        <w:rPr>
          <w:rFonts w:ascii="Times New Roman" w:hAnsi="Times New Roman" w:cs="Times New Roman"/>
        </w:rPr>
        <w:t>academic curricul</w:t>
      </w:r>
      <w:r w:rsidR="00E56AF7">
        <w:rPr>
          <w:rFonts w:ascii="Times New Roman" w:hAnsi="Times New Roman" w:cs="Times New Roman"/>
        </w:rPr>
        <w:t xml:space="preserve">um. </w:t>
      </w:r>
      <w:r w:rsidR="00E66E15">
        <w:rPr>
          <w:rFonts w:ascii="Times New Roman" w:hAnsi="Times New Roman" w:cs="Times New Roman"/>
        </w:rPr>
        <w:t>Many</w:t>
      </w:r>
      <w:r w:rsidR="00485CA7">
        <w:rPr>
          <w:rFonts w:ascii="Times New Roman" w:hAnsi="Times New Roman" w:cs="Times New Roman"/>
        </w:rPr>
        <w:t xml:space="preserve"> </w:t>
      </w:r>
      <w:r w:rsidR="00E66E15">
        <w:rPr>
          <w:rFonts w:ascii="Times New Roman" w:hAnsi="Times New Roman" w:cs="Times New Roman"/>
        </w:rPr>
        <w:t>digital social media platforms—</w:t>
      </w:r>
      <w:proofErr w:type="spellStart"/>
      <w:r w:rsidR="00E66E15">
        <w:rPr>
          <w:rFonts w:ascii="Times New Roman" w:hAnsi="Times New Roman" w:cs="Times New Roman"/>
        </w:rPr>
        <w:t>Facebook</w:t>
      </w:r>
      <w:proofErr w:type="spellEnd"/>
      <w:r w:rsidR="00E66E15">
        <w:rPr>
          <w:rFonts w:ascii="Times New Roman" w:hAnsi="Times New Roman" w:cs="Times New Roman"/>
        </w:rPr>
        <w:t xml:space="preserve">, </w:t>
      </w:r>
      <w:r w:rsidR="00E56AF7">
        <w:rPr>
          <w:rFonts w:ascii="Times New Roman" w:hAnsi="Times New Roman" w:cs="Times New Roman"/>
        </w:rPr>
        <w:t>Twitter,</w:t>
      </w:r>
      <w:r w:rsidR="00E66E15">
        <w:rPr>
          <w:rFonts w:ascii="Times New Roman" w:hAnsi="Times New Roman" w:cs="Times New Roman"/>
        </w:rPr>
        <w:t xml:space="preserve"> </w:t>
      </w:r>
      <w:proofErr w:type="spellStart"/>
      <w:r w:rsidR="00E66E15">
        <w:rPr>
          <w:rFonts w:ascii="Times New Roman" w:hAnsi="Times New Roman" w:cs="Times New Roman"/>
        </w:rPr>
        <w:t>Youtube</w:t>
      </w:r>
      <w:proofErr w:type="spellEnd"/>
      <w:r w:rsidR="00E66E15">
        <w:rPr>
          <w:rFonts w:ascii="Times New Roman" w:hAnsi="Times New Roman" w:cs="Times New Roman"/>
        </w:rPr>
        <w:t>—</w:t>
      </w:r>
      <w:r w:rsidR="008E3F80">
        <w:rPr>
          <w:rFonts w:ascii="Times New Roman" w:hAnsi="Times New Roman" w:cs="Times New Roman"/>
        </w:rPr>
        <w:t>are potential objects of</w:t>
      </w:r>
      <w:r w:rsidR="00E56AF7">
        <w:rPr>
          <w:rFonts w:ascii="Times New Roman" w:hAnsi="Times New Roman" w:cs="Times New Roman"/>
        </w:rPr>
        <w:t xml:space="preserve"> study rich with opportunity. These digital media physically traverse disciplinary boundaries, instituting a dialogic exchange speeding across the globe and </w:t>
      </w:r>
      <w:r w:rsidR="00214637">
        <w:rPr>
          <w:rFonts w:ascii="Times New Roman" w:hAnsi="Times New Roman" w:cs="Times New Roman"/>
        </w:rPr>
        <w:t xml:space="preserve">into millions of </w:t>
      </w:r>
      <w:r w:rsidR="00E56AF7">
        <w:rPr>
          <w:rFonts w:ascii="Times New Roman" w:hAnsi="Times New Roman" w:cs="Times New Roman"/>
        </w:rPr>
        <w:t>homes</w:t>
      </w:r>
      <w:r w:rsidR="00214637">
        <w:rPr>
          <w:rFonts w:ascii="Times New Roman" w:hAnsi="Times New Roman" w:cs="Times New Roman"/>
        </w:rPr>
        <w:t xml:space="preserve"> and schools</w:t>
      </w:r>
      <w:r w:rsidR="00E56AF7">
        <w:rPr>
          <w:rFonts w:ascii="Times New Roman" w:hAnsi="Times New Roman" w:cs="Times New Roman"/>
        </w:rPr>
        <w:t xml:space="preserve"> on the </w:t>
      </w:r>
      <w:r w:rsidR="008E3F80">
        <w:rPr>
          <w:rFonts w:ascii="Times New Roman" w:hAnsi="Times New Roman" w:cs="Times New Roman"/>
        </w:rPr>
        <w:lastRenderedPageBreak/>
        <w:t>digital-electric</w:t>
      </w:r>
      <w:r w:rsidR="00E56AF7">
        <w:rPr>
          <w:rFonts w:ascii="Times New Roman" w:hAnsi="Times New Roman" w:cs="Times New Roman"/>
        </w:rPr>
        <w:t xml:space="preserve"> highway</w:t>
      </w:r>
      <w:r w:rsidR="00214637">
        <w:rPr>
          <w:rFonts w:ascii="Times New Roman" w:hAnsi="Times New Roman" w:cs="Times New Roman"/>
        </w:rPr>
        <w:t>. This digital network has the potential to operate as a clear metaphor for the dialogic sphere: a paradigmatic visual with which students are both familiar and engaged.</w:t>
      </w:r>
      <w:r w:rsidR="00485CA7">
        <w:rPr>
          <w:rFonts w:ascii="Times New Roman" w:hAnsi="Times New Roman" w:cs="Times New Roman"/>
        </w:rPr>
        <w:t xml:space="preserve"> The illustration alone—speculation o</w:t>
      </w:r>
      <w:r w:rsidR="00B60F8C">
        <w:rPr>
          <w:rFonts w:ascii="Times New Roman" w:hAnsi="Times New Roman" w:cs="Times New Roman"/>
        </w:rPr>
        <w:t>n classroom applications withstanding for the moment—provides a</w:t>
      </w:r>
      <w:r w:rsidR="00485CA7">
        <w:rPr>
          <w:rFonts w:ascii="Times New Roman" w:hAnsi="Times New Roman" w:cs="Times New Roman"/>
        </w:rPr>
        <w:t xml:space="preserve"> useful tool in strengthening understanding of the dialogic connections through which meaning is made.</w:t>
      </w:r>
    </w:p>
    <w:p w:rsidR="005A50F9" w:rsidRDefault="00B133E4" w:rsidP="00B133E4">
      <w:pPr>
        <w:spacing w:line="480" w:lineRule="auto"/>
        <w:ind w:firstLine="720"/>
        <w:rPr>
          <w:rFonts w:ascii="Times New Roman" w:hAnsi="Times New Roman" w:cs="Times New Roman"/>
          <w:color w:val="000000"/>
        </w:rPr>
      </w:pPr>
      <w:r>
        <w:rPr>
          <w:rFonts w:ascii="Times New Roman" w:hAnsi="Times New Roman" w:cs="Times New Roman"/>
          <w:color w:val="000000"/>
        </w:rPr>
        <w:t>Populating the composition classroom with critical tools and points of navigation provide students with a starting point, allows students to incorporate their familiar digital composition skills, and provides a truly dialogic environment through the provision of an online-audience. In the endeavor to narrow t</w:t>
      </w:r>
      <w:r w:rsidR="001C3723" w:rsidRPr="001C3723">
        <w:rPr>
          <w:rFonts w:ascii="Times New Roman" w:hAnsi="Times New Roman" w:cs="Times New Roman"/>
          <w:color w:val="000000"/>
        </w:rPr>
        <w:t>he kn</w:t>
      </w:r>
      <w:r>
        <w:rPr>
          <w:rFonts w:ascii="Times New Roman" w:hAnsi="Times New Roman" w:cs="Times New Roman"/>
          <w:color w:val="000000"/>
        </w:rPr>
        <w:t>owledge gap between</w:t>
      </w:r>
      <w:r w:rsidR="001C3723" w:rsidRPr="001C3723">
        <w:rPr>
          <w:rFonts w:ascii="Times New Roman" w:hAnsi="Times New Roman" w:cs="Times New Roman"/>
          <w:color w:val="000000"/>
        </w:rPr>
        <w:t xml:space="preserve"> forms of </w:t>
      </w:r>
      <w:r>
        <w:rPr>
          <w:rFonts w:ascii="Times New Roman" w:hAnsi="Times New Roman" w:cs="Times New Roman"/>
          <w:color w:val="000000"/>
        </w:rPr>
        <w:t xml:space="preserve">visual and </w:t>
      </w:r>
      <w:r w:rsidR="002D2181">
        <w:rPr>
          <w:rFonts w:ascii="Times New Roman" w:hAnsi="Times New Roman" w:cs="Times New Roman"/>
          <w:color w:val="000000"/>
        </w:rPr>
        <w:t xml:space="preserve">verbal </w:t>
      </w:r>
      <w:r w:rsidR="001C3723" w:rsidRPr="001C3723">
        <w:rPr>
          <w:rFonts w:ascii="Times New Roman" w:hAnsi="Times New Roman" w:cs="Times New Roman"/>
          <w:color w:val="000000"/>
        </w:rPr>
        <w:t xml:space="preserve">composition </w:t>
      </w:r>
      <w:r>
        <w:rPr>
          <w:rFonts w:ascii="Times New Roman" w:hAnsi="Times New Roman" w:cs="Times New Roman"/>
          <w:color w:val="000000"/>
        </w:rPr>
        <w:t>these tools ease the transition of</w:t>
      </w:r>
      <w:r w:rsidR="00187D6D">
        <w:rPr>
          <w:rFonts w:ascii="Times New Roman" w:hAnsi="Times New Roman" w:cs="Times New Roman"/>
          <w:color w:val="000000"/>
        </w:rPr>
        <w:t xml:space="preserve"> cro</w:t>
      </w:r>
      <w:r>
        <w:rPr>
          <w:rFonts w:ascii="Times New Roman" w:hAnsi="Times New Roman" w:cs="Times New Roman"/>
          <w:color w:val="000000"/>
        </w:rPr>
        <w:t xml:space="preserve">ssing of disciplinary boundaries. Altering one’s perspective on an idea, moving from concrete assumptions to plastic inquiries, and taking on the trial-and-revision process prerequisite to the mastery of a new literacy can be as vexing for some as it is exciting for others. </w:t>
      </w:r>
      <w:r w:rsidR="005A50F9">
        <w:rPr>
          <w:rFonts w:ascii="Times New Roman" w:hAnsi="Times New Roman" w:cs="Times New Roman"/>
          <w:color w:val="000000"/>
        </w:rPr>
        <w:t>The provision of reference points and forums for communication</w:t>
      </w:r>
      <w:r w:rsidR="00EE6F53">
        <w:rPr>
          <w:rFonts w:ascii="Times New Roman" w:hAnsi="Times New Roman" w:cs="Times New Roman"/>
          <w:color w:val="000000"/>
        </w:rPr>
        <w:t>,</w:t>
      </w:r>
      <w:r w:rsidR="005A50F9">
        <w:rPr>
          <w:rFonts w:ascii="Times New Roman" w:hAnsi="Times New Roman" w:cs="Times New Roman"/>
          <w:color w:val="000000"/>
        </w:rPr>
        <w:t xml:space="preserve"> for those wandering lost and those blazing ahead in new spaces of meaning-making</w:t>
      </w:r>
      <w:r w:rsidR="00EE6F53">
        <w:rPr>
          <w:rFonts w:ascii="Times New Roman" w:hAnsi="Times New Roman" w:cs="Times New Roman"/>
          <w:color w:val="000000"/>
        </w:rPr>
        <w:t>,</w:t>
      </w:r>
      <w:r w:rsidR="005A50F9">
        <w:rPr>
          <w:rFonts w:ascii="Times New Roman" w:hAnsi="Times New Roman" w:cs="Times New Roman"/>
          <w:color w:val="000000"/>
        </w:rPr>
        <w:t xml:space="preserve"> is an essential component to composition curricula that seek to educate students in a broad scope of literacy forms.</w:t>
      </w:r>
    </w:p>
    <w:p w:rsidR="001C3723" w:rsidRDefault="00866D6B" w:rsidP="00B133E4">
      <w:pPr>
        <w:spacing w:line="480" w:lineRule="auto"/>
        <w:ind w:firstLine="720"/>
        <w:rPr>
          <w:rFonts w:ascii="Times New Roman" w:hAnsi="Times New Roman" w:cs="Times New Roman"/>
          <w:color w:val="000000"/>
        </w:rPr>
      </w:pPr>
      <w:r>
        <w:rPr>
          <w:rFonts w:ascii="Times New Roman" w:hAnsi="Times New Roman" w:cs="Times New Roman"/>
          <w:color w:val="000000"/>
        </w:rPr>
        <w:t>The</w:t>
      </w:r>
      <w:r w:rsidR="00187D6D">
        <w:rPr>
          <w:rFonts w:ascii="Times New Roman" w:hAnsi="Times New Roman" w:cs="Times New Roman"/>
          <w:color w:val="000000"/>
        </w:rPr>
        <w:t xml:space="preserve"> utilization of</w:t>
      </w:r>
      <w:r w:rsidR="00480611">
        <w:rPr>
          <w:rFonts w:ascii="Times New Roman" w:hAnsi="Times New Roman" w:cs="Times New Roman"/>
          <w:color w:val="000000"/>
        </w:rPr>
        <w:t xml:space="preserve"> technology</w:t>
      </w:r>
      <w:r>
        <w:rPr>
          <w:rFonts w:ascii="Times New Roman" w:hAnsi="Times New Roman" w:cs="Times New Roman"/>
          <w:color w:val="000000"/>
        </w:rPr>
        <w:t xml:space="preserve"> often serves as an excellent</w:t>
      </w:r>
      <w:r w:rsidR="005A50F9">
        <w:rPr>
          <w:rFonts w:ascii="Times New Roman" w:hAnsi="Times New Roman" w:cs="Times New Roman"/>
          <w:color w:val="000000"/>
        </w:rPr>
        <w:t xml:space="preserve"> classroom application</w:t>
      </w:r>
      <w:r w:rsidR="0067690C">
        <w:rPr>
          <w:rFonts w:ascii="Times New Roman" w:hAnsi="Times New Roman" w:cs="Times New Roman"/>
          <w:color w:val="000000"/>
        </w:rPr>
        <w:t xml:space="preserve"> for this reimagining</w:t>
      </w:r>
      <w:r w:rsidR="005A50F9">
        <w:rPr>
          <w:rFonts w:ascii="Times New Roman" w:hAnsi="Times New Roman" w:cs="Times New Roman"/>
          <w:color w:val="000000"/>
        </w:rPr>
        <w:t xml:space="preserve"> of the composition curriculum</w:t>
      </w:r>
      <w:r w:rsidR="001C3723" w:rsidRPr="001C3723">
        <w:rPr>
          <w:rFonts w:ascii="Times New Roman" w:hAnsi="Times New Roman" w:cs="Times New Roman"/>
          <w:color w:val="000000"/>
        </w:rPr>
        <w:t>.</w:t>
      </w:r>
      <w:r w:rsidR="0067690C">
        <w:rPr>
          <w:rFonts w:ascii="Times New Roman" w:hAnsi="Times New Roman" w:cs="Times New Roman"/>
          <w:color w:val="000000"/>
        </w:rPr>
        <w:t xml:space="preserve"> Digital tools blend the written and the visual almost intuitively</w:t>
      </w:r>
      <w:r w:rsidR="005A50F9">
        <w:rPr>
          <w:rFonts w:ascii="Times New Roman" w:hAnsi="Times New Roman" w:cs="Times New Roman"/>
          <w:color w:val="000000"/>
        </w:rPr>
        <w:t xml:space="preserve"> through</w:t>
      </w:r>
      <w:r w:rsidR="0067690C">
        <w:rPr>
          <w:rFonts w:ascii="Times New Roman" w:hAnsi="Times New Roman" w:cs="Times New Roman"/>
          <w:color w:val="000000"/>
        </w:rPr>
        <w:t xml:space="preserve"> digitized platforms, offering one of the largest and most accessible hybridized environments for study in the classroom.</w:t>
      </w:r>
      <w:r w:rsidR="005A50F9">
        <w:rPr>
          <w:rFonts w:ascii="Times New Roman" w:hAnsi="Times New Roman" w:cs="Times New Roman"/>
          <w:color w:val="000000"/>
        </w:rPr>
        <w:t xml:space="preserve"> T</w:t>
      </w:r>
      <w:r w:rsidR="00480611">
        <w:rPr>
          <w:rFonts w:ascii="Times New Roman" w:hAnsi="Times New Roman" w:cs="Times New Roman"/>
          <w:color w:val="000000"/>
        </w:rPr>
        <w:t>he act of composition must occur</w:t>
      </w:r>
      <w:r w:rsidR="0067690C">
        <w:rPr>
          <w:rFonts w:ascii="Times New Roman" w:hAnsi="Times New Roman" w:cs="Times New Roman"/>
          <w:color w:val="000000"/>
        </w:rPr>
        <w:t xml:space="preserve"> in order for student engagement to reach </w:t>
      </w:r>
      <w:r w:rsidR="00214637">
        <w:rPr>
          <w:rFonts w:ascii="Times New Roman" w:hAnsi="Times New Roman" w:cs="Times New Roman"/>
          <w:color w:val="000000"/>
        </w:rPr>
        <w:t>the</w:t>
      </w:r>
      <w:r w:rsidR="0067690C">
        <w:rPr>
          <w:rFonts w:ascii="Times New Roman" w:hAnsi="Times New Roman" w:cs="Times New Roman"/>
          <w:color w:val="000000"/>
        </w:rPr>
        <w:t xml:space="preserve"> turning point in which critical understanding becomes a </w:t>
      </w:r>
      <w:r w:rsidR="005A50F9">
        <w:rPr>
          <w:rFonts w:ascii="Times New Roman" w:hAnsi="Times New Roman" w:cs="Times New Roman"/>
          <w:color w:val="000000"/>
        </w:rPr>
        <w:t>critical literacy capable of producing literate te</w:t>
      </w:r>
      <w:r w:rsidR="008E3F80">
        <w:rPr>
          <w:rFonts w:ascii="Times New Roman" w:hAnsi="Times New Roman" w:cs="Times New Roman"/>
          <w:color w:val="000000"/>
        </w:rPr>
        <w:t>xts across media. In achieving this goal,</w:t>
      </w:r>
      <w:r w:rsidR="005A50F9">
        <w:rPr>
          <w:rFonts w:ascii="Times New Roman" w:hAnsi="Times New Roman" w:cs="Times New Roman"/>
          <w:color w:val="000000"/>
        </w:rPr>
        <w:t xml:space="preserve"> the</w:t>
      </w:r>
      <w:r w:rsidR="008E3F80">
        <w:rPr>
          <w:rFonts w:ascii="Times New Roman" w:hAnsi="Times New Roman" w:cs="Times New Roman"/>
          <w:color w:val="000000"/>
        </w:rPr>
        <w:t xml:space="preserve"> composition</w:t>
      </w:r>
      <w:r w:rsidR="005A50F9">
        <w:rPr>
          <w:rFonts w:ascii="Times New Roman" w:hAnsi="Times New Roman" w:cs="Times New Roman"/>
          <w:color w:val="000000"/>
        </w:rPr>
        <w:t xml:space="preserve"> classro</w:t>
      </w:r>
      <w:r w:rsidR="008E3F80">
        <w:rPr>
          <w:rFonts w:ascii="Times New Roman" w:hAnsi="Times New Roman" w:cs="Times New Roman"/>
          <w:color w:val="000000"/>
        </w:rPr>
        <w:t>o</w:t>
      </w:r>
      <w:r w:rsidR="005A50F9">
        <w:rPr>
          <w:rFonts w:ascii="Times New Roman" w:hAnsi="Times New Roman" w:cs="Times New Roman"/>
          <w:color w:val="000000"/>
        </w:rPr>
        <w:t>m</w:t>
      </w:r>
      <w:r w:rsidR="00480611">
        <w:rPr>
          <w:rFonts w:ascii="Times New Roman" w:hAnsi="Times New Roman" w:cs="Times New Roman"/>
          <w:color w:val="000000"/>
        </w:rPr>
        <w:t xml:space="preserve"> does not need to be lassoed to traditional writing genres or even</w:t>
      </w:r>
      <w:r w:rsidR="005A50F9">
        <w:rPr>
          <w:rFonts w:ascii="Times New Roman" w:hAnsi="Times New Roman" w:cs="Times New Roman"/>
          <w:color w:val="000000"/>
        </w:rPr>
        <w:t xml:space="preserve"> strictly</w:t>
      </w:r>
      <w:r w:rsidR="00480611">
        <w:rPr>
          <w:rFonts w:ascii="Times New Roman" w:hAnsi="Times New Roman" w:cs="Times New Roman"/>
          <w:color w:val="000000"/>
        </w:rPr>
        <w:t xml:space="preserve"> </w:t>
      </w:r>
      <w:r w:rsidR="008E3F80">
        <w:rPr>
          <w:rFonts w:ascii="Times New Roman" w:hAnsi="Times New Roman" w:cs="Times New Roman"/>
          <w:color w:val="000000"/>
        </w:rPr>
        <w:t xml:space="preserve">to writing. </w:t>
      </w:r>
      <w:r w:rsidR="008E3F80">
        <w:rPr>
          <w:rFonts w:ascii="Times New Roman" w:hAnsi="Times New Roman" w:cs="Times New Roman"/>
          <w:color w:val="000000"/>
        </w:rPr>
        <w:lastRenderedPageBreak/>
        <w:t>V</w:t>
      </w:r>
      <w:r w:rsidR="00480611">
        <w:rPr>
          <w:rFonts w:ascii="Times New Roman" w:hAnsi="Times New Roman" w:cs="Times New Roman"/>
          <w:color w:val="000000"/>
        </w:rPr>
        <w:t>isual cu</w:t>
      </w:r>
      <w:r w:rsidR="005E38E6">
        <w:rPr>
          <w:rFonts w:ascii="Times New Roman" w:hAnsi="Times New Roman" w:cs="Times New Roman"/>
          <w:color w:val="000000"/>
        </w:rPr>
        <w:t>lture offers a number of forms</w:t>
      </w:r>
      <w:r w:rsidR="00480611">
        <w:rPr>
          <w:rFonts w:ascii="Times New Roman" w:hAnsi="Times New Roman" w:cs="Times New Roman"/>
          <w:color w:val="000000"/>
        </w:rPr>
        <w:t xml:space="preserve"> in which students can produce texts useful to the goa</w:t>
      </w:r>
      <w:r w:rsidR="008E3F80">
        <w:rPr>
          <w:rFonts w:ascii="Times New Roman" w:hAnsi="Times New Roman" w:cs="Times New Roman"/>
          <w:color w:val="000000"/>
        </w:rPr>
        <w:t xml:space="preserve">ls of the composition classroom. In the </w:t>
      </w:r>
      <w:r w:rsidR="005E38E6">
        <w:rPr>
          <w:rFonts w:ascii="Times New Roman" w:hAnsi="Times New Roman" w:cs="Times New Roman"/>
          <w:color w:val="000000"/>
        </w:rPr>
        <w:t>shape</w:t>
      </w:r>
      <w:r w:rsidR="008E3F80">
        <w:rPr>
          <w:rFonts w:ascii="Times New Roman" w:hAnsi="Times New Roman" w:cs="Times New Roman"/>
          <w:color w:val="000000"/>
        </w:rPr>
        <w:t xml:space="preserve"> of social media</w:t>
      </w:r>
      <w:r w:rsidR="005E38E6">
        <w:rPr>
          <w:rFonts w:ascii="Times New Roman" w:hAnsi="Times New Roman" w:cs="Times New Roman"/>
          <w:color w:val="000000"/>
        </w:rPr>
        <w:t xml:space="preserve"> these visual forms find a </w:t>
      </w:r>
    </w:p>
    <w:p w:rsidR="00480611" w:rsidRDefault="00846BB6" w:rsidP="00187D6D">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Many </w:t>
      </w:r>
      <w:r w:rsidR="008E3F80">
        <w:rPr>
          <w:rFonts w:ascii="Times New Roman" w:hAnsi="Times New Roman" w:cs="Times New Roman"/>
          <w:color w:val="000000"/>
        </w:rPr>
        <w:t xml:space="preserve">activist </w:t>
      </w:r>
      <w:r w:rsidR="00514008">
        <w:rPr>
          <w:rFonts w:ascii="Times New Roman" w:hAnsi="Times New Roman" w:cs="Times New Roman"/>
          <w:color w:val="000000"/>
        </w:rPr>
        <w:t xml:space="preserve">scholars </w:t>
      </w:r>
      <w:r>
        <w:rPr>
          <w:rFonts w:ascii="Times New Roman" w:hAnsi="Times New Roman" w:cs="Times New Roman"/>
          <w:color w:val="000000"/>
        </w:rPr>
        <w:t xml:space="preserve">have </w:t>
      </w:r>
      <w:r w:rsidR="008E3F80">
        <w:rPr>
          <w:rFonts w:ascii="Times New Roman" w:hAnsi="Times New Roman" w:cs="Times New Roman"/>
          <w:color w:val="000000"/>
        </w:rPr>
        <w:t>challenged</w:t>
      </w:r>
      <w:r>
        <w:rPr>
          <w:rFonts w:ascii="Times New Roman" w:hAnsi="Times New Roman" w:cs="Times New Roman"/>
          <w:color w:val="000000"/>
        </w:rPr>
        <w:t xml:space="preserve"> the</w:t>
      </w:r>
      <w:r w:rsidR="00480611">
        <w:rPr>
          <w:rFonts w:ascii="Times New Roman" w:hAnsi="Times New Roman" w:cs="Times New Roman"/>
          <w:color w:val="000000"/>
        </w:rPr>
        <w:t xml:space="preserve"> idea that the composition classroom should be </w:t>
      </w:r>
      <w:r w:rsidR="005E38E6">
        <w:rPr>
          <w:rFonts w:ascii="Times New Roman" w:hAnsi="Times New Roman" w:cs="Times New Roman"/>
          <w:color w:val="000000"/>
        </w:rPr>
        <w:t xml:space="preserve">restrained by the sole </w:t>
      </w:r>
      <w:r w:rsidR="00480611">
        <w:rPr>
          <w:rFonts w:ascii="Times New Roman" w:hAnsi="Times New Roman" w:cs="Times New Roman"/>
          <w:color w:val="000000"/>
        </w:rPr>
        <w:t>production of traditionally academic writing genres. As part of “The Five-Paragraph Essay and the Deficit Model of Education” the collaborative writers point out that research suggests “richer possibilities” for composition classrooms by “engaging [students] in writing genres that actually appear in the world outside of school” (</w:t>
      </w:r>
      <w:r>
        <w:rPr>
          <w:rFonts w:ascii="Times New Roman" w:hAnsi="Times New Roman" w:cs="Times New Roman"/>
          <w:color w:val="000000"/>
        </w:rPr>
        <w:t>Brannon et all 16).</w:t>
      </w:r>
      <w:r w:rsidR="00E07967">
        <w:rPr>
          <w:rFonts w:ascii="Times New Roman" w:hAnsi="Times New Roman" w:cs="Times New Roman"/>
          <w:color w:val="000000"/>
        </w:rPr>
        <w:t xml:space="preserve"> This is a step towar</w:t>
      </w:r>
      <w:r w:rsidR="0067690C">
        <w:rPr>
          <w:rFonts w:ascii="Times New Roman" w:hAnsi="Times New Roman" w:cs="Times New Roman"/>
          <w:color w:val="000000"/>
        </w:rPr>
        <w:t>d addressing the dialogic aspect</w:t>
      </w:r>
      <w:r w:rsidR="00E07967">
        <w:rPr>
          <w:rFonts w:ascii="Times New Roman" w:hAnsi="Times New Roman" w:cs="Times New Roman"/>
          <w:color w:val="000000"/>
        </w:rPr>
        <w:t xml:space="preserve"> of meaning-making; however, it fails to cross the boundary between written and other forms of composition. If these production boundaries are not traversed the perception and subsequent crossing of other boundaries—i</w:t>
      </w:r>
      <w:r w:rsidR="0067690C">
        <w:rPr>
          <w:rFonts w:ascii="Times New Roman" w:hAnsi="Times New Roman" w:cs="Times New Roman"/>
          <w:color w:val="000000"/>
        </w:rPr>
        <w:t>mportant to the development of</w:t>
      </w:r>
      <w:r w:rsidR="00E07967">
        <w:rPr>
          <w:rFonts w:ascii="Times New Roman" w:hAnsi="Times New Roman" w:cs="Times New Roman"/>
          <w:color w:val="000000"/>
        </w:rPr>
        <w:t xml:space="preserve"> critical </w:t>
      </w:r>
      <w:r w:rsidR="00514008">
        <w:rPr>
          <w:rFonts w:ascii="Times New Roman" w:hAnsi="Times New Roman" w:cs="Times New Roman"/>
          <w:color w:val="000000"/>
        </w:rPr>
        <w:t xml:space="preserve">literacy and </w:t>
      </w:r>
      <w:r w:rsidR="00E07967">
        <w:rPr>
          <w:rFonts w:ascii="Times New Roman" w:hAnsi="Times New Roman" w:cs="Times New Roman"/>
          <w:color w:val="000000"/>
        </w:rPr>
        <w:t>co</w:t>
      </w:r>
      <w:r w:rsidR="0067690C">
        <w:rPr>
          <w:rFonts w:ascii="Times New Roman" w:hAnsi="Times New Roman" w:cs="Times New Roman"/>
          <w:color w:val="000000"/>
        </w:rPr>
        <w:t>mposition—will suffer</w:t>
      </w:r>
      <w:r w:rsidR="00E07967">
        <w:rPr>
          <w:rFonts w:ascii="Times New Roman" w:hAnsi="Times New Roman" w:cs="Times New Roman"/>
          <w:color w:val="000000"/>
        </w:rPr>
        <w:t xml:space="preserve">. </w:t>
      </w:r>
    </w:p>
    <w:p w:rsidR="00514008" w:rsidRDefault="00E07967" w:rsidP="00E07967">
      <w:pPr>
        <w:spacing w:line="480" w:lineRule="auto"/>
        <w:rPr>
          <w:rFonts w:ascii="Times New Roman" w:hAnsi="Times New Roman" w:cs="Times New Roman"/>
          <w:color w:val="000000"/>
        </w:rPr>
      </w:pPr>
      <w:r>
        <w:rPr>
          <w:rFonts w:ascii="Times New Roman" w:hAnsi="Times New Roman" w:cs="Times New Roman"/>
          <w:color w:val="000000"/>
        </w:rPr>
        <w:tab/>
      </w:r>
      <w:r w:rsidR="007A6B6C">
        <w:rPr>
          <w:rFonts w:ascii="Times New Roman" w:hAnsi="Times New Roman" w:cs="Times New Roman"/>
          <w:color w:val="000000"/>
        </w:rPr>
        <w:t>The UNC writing project</w:t>
      </w:r>
      <w:r>
        <w:rPr>
          <w:rFonts w:ascii="Times New Roman" w:hAnsi="Times New Roman" w:cs="Times New Roman"/>
          <w:color w:val="000000"/>
        </w:rPr>
        <w:t xml:space="preserve"> appreciate</w:t>
      </w:r>
      <w:r w:rsidR="007A6B6C">
        <w:rPr>
          <w:rFonts w:ascii="Times New Roman" w:hAnsi="Times New Roman" w:cs="Times New Roman"/>
          <w:color w:val="000000"/>
        </w:rPr>
        <w:t>s</w:t>
      </w:r>
      <w:r>
        <w:rPr>
          <w:rFonts w:ascii="Times New Roman" w:hAnsi="Times New Roman" w:cs="Times New Roman"/>
          <w:color w:val="000000"/>
        </w:rPr>
        <w:t xml:space="preserve"> the importance of engaging writers through “multiple genres”</w:t>
      </w:r>
      <w:r w:rsidR="007A6B6C">
        <w:rPr>
          <w:rFonts w:ascii="Times New Roman" w:hAnsi="Times New Roman" w:cs="Times New Roman"/>
          <w:color w:val="000000"/>
        </w:rPr>
        <w:t xml:space="preserve"> and through experiences in production that “writers gain affiliations, those relationships that mark one as [a] participant in various discourses” (</w:t>
      </w:r>
      <w:r w:rsidR="0025683B">
        <w:rPr>
          <w:rFonts w:ascii="Times New Roman" w:hAnsi="Times New Roman" w:cs="Times New Roman"/>
          <w:color w:val="000000"/>
        </w:rPr>
        <w:t xml:space="preserve">Brannon </w:t>
      </w:r>
      <w:r w:rsidR="007A6B6C">
        <w:rPr>
          <w:rFonts w:ascii="Times New Roman" w:hAnsi="Times New Roman" w:cs="Times New Roman"/>
          <w:color w:val="000000"/>
        </w:rPr>
        <w:t>17). This engagement with various discourses is foundational to learning to compose in</w:t>
      </w:r>
      <w:r w:rsidR="00514008">
        <w:rPr>
          <w:rFonts w:ascii="Times New Roman" w:hAnsi="Times New Roman" w:cs="Times New Roman"/>
          <w:color w:val="000000"/>
        </w:rPr>
        <w:t xml:space="preserve"> dialogic environments. A</w:t>
      </w:r>
      <w:r w:rsidR="00E23572">
        <w:rPr>
          <w:rFonts w:ascii="Times New Roman" w:hAnsi="Times New Roman" w:cs="Times New Roman"/>
          <w:color w:val="000000"/>
        </w:rPr>
        <w:t xml:space="preserve">wareness of one’s place within these discourses is equally </w:t>
      </w:r>
      <w:r w:rsidR="00514008">
        <w:rPr>
          <w:rFonts w:ascii="Times New Roman" w:hAnsi="Times New Roman" w:cs="Times New Roman"/>
          <w:color w:val="000000"/>
        </w:rPr>
        <w:t>important.</w:t>
      </w:r>
    </w:p>
    <w:p w:rsidR="00E07967" w:rsidRDefault="0025683B" w:rsidP="00514008">
      <w:pPr>
        <w:spacing w:line="480" w:lineRule="auto"/>
        <w:ind w:firstLine="720"/>
        <w:rPr>
          <w:rFonts w:ascii="Times New Roman" w:hAnsi="Times New Roman" w:cs="Times New Roman"/>
          <w:color w:val="000000"/>
        </w:rPr>
      </w:pPr>
      <w:r>
        <w:rPr>
          <w:rFonts w:ascii="Times New Roman" w:hAnsi="Times New Roman" w:cs="Times New Roman"/>
          <w:color w:val="000000"/>
        </w:rPr>
        <w:t>T</w:t>
      </w:r>
      <w:r w:rsidR="00E23572">
        <w:rPr>
          <w:rFonts w:ascii="Times New Roman" w:hAnsi="Times New Roman" w:cs="Times New Roman"/>
          <w:color w:val="000000"/>
        </w:rPr>
        <w:t xml:space="preserve">he writers of the UNC project fail to address the role of the writer as not just a participant but a product, </w:t>
      </w:r>
      <w:r w:rsidR="00981B02">
        <w:rPr>
          <w:rFonts w:ascii="Times New Roman" w:hAnsi="Times New Roman" w:cs="Times New Roman"/>
          <w:color w:val="000000"/>
        </w:rPr>
        <w:t xml:space="preserve">an </w:t>
      </w:r>
      <w:r w:rsidR="00E23572">
        <w:rPr>
          <w:rFonts w:ascii="Times New Roman" w:hAnsi="Times New Roman" w:cs="Times New Roman"/>
          <w:color w:val="000000"/>
        </w:rPr>
        <w:t xml:space="preserve">expression, and </w:t>
      </w:r>
      <w:r w:rsidR="00981B02">
        <w:rPr>
          <w:rFonts w:ascii="Times New Roman" w:hAnsi="Times New Roman" w:cs="Times New Roman"/>
          <w:color w:val="000000"/>
        </w:rPr>
        <w:t>a component of the dialogic medium</w:t>
      </w:r>
      <w:r w:rsidR="00E23572">
        <w:rPr>
          <w:rFonts w:ascii="Times New Roman" w:hAnsi="Times New Roman" w:cs="Times New Roman"/>
          <w:color w:val="000000"/>
        </w:rPr>
        <w:t>.</w:t>
      </w:r>
      <w:r w:rsidR="0084104C">
        <w:rPr>
          <w:rFonts w:ascii="Times New Roman" w:hAnsi="Times New Roman" w:cs="Times New Roman"/>
          <w:color w:val="000000"/>
        </w:rPr>
        <w:t xml:space="preserve"> </w:t>
      </w:r>
      <w:r w:rsidR="00151E62">
        <w:rPr>
          <w:rFonts w:ascii="Times New Roman" w:hAnsi="Times New Roman" w:cs="Times New Roman"/>
          <w:color w:val="000000"/>
        </w:rPr>
        <w:t xml:space="preserve">Marshall McLuhan, in </w:t>
      </w:r>
      <w:r w:rsidR="00151E62">
        <w:rPr>
          <w:rFonts w:ascii="Times New Roman" w:hAnsi="Times New Roman" w:cs="Times New Roman"/>
          <w:i/>
          <w:color w:val="000000"/>
        </w:rPr>
        <w:t xml:space="preserve">Understanding Media: </w:t>
      </w:r>
      <w:proofErr w:type="gramStart"/>
      <w:r w:rsidR="00151E62">
        <w:rPr>
          <w:rFonts w:ascii="Times New Roman" w:hAnsi="Times New Roman" w:cs="Times New Roman"/>
          <w:i/>
          <w:color w:val="000000"/>
        </w:rPr>
        <w:t>The</w:t>
      </w:r>
      <w:proofErr w:type="gramEnd"/>
      <w:r w:rsidR="00151E62">
        <w:rPr>
          <w:rFonts w:ascii="Times New Roman" w:hAnsi="Times New Roman" w:cs="Times New Roman"/>
          <w:i/>
          <w:color w:val="000000"/>
        </w:rPr>
        <w:t xml:space="preserve"> Extensions of Man</w:t>
      </w:r>
      <w:r w:rsidR="00151E62">
        <w:rPr>
          <w:rFonts w:ascii="Times New Roman" w:hAnsi="Times New Roman" w:cs="Times New Roman"/>
          <w:color w:val="000000"/>
        </w:rPr>
        <w:t>, describes the dialogism of media, explaining that “the ‘content’ of any medium is al</w:t>
      </w:r>
      <w:r>
        <w:rPr>
          <w:rFonts w:ascii="Times New Roman" w:hAnsi="Times New Roman" w:cs="Times New Roman"/>
          <w:color w:val="000000"/>
        </w:rPr>
        <w:t>ways another medium” (8). This statement</w:t>
      </w:r>
      <w:r w:rsidR="00EE6F53">
        <w:rPr>
          <w:rFonts w:ascii="Times New Roman" w:hAnsi="Times New Roman" w:cs="Times New Roman"/>
          <w:color w:val="000000"/>
        </w:rPr>
        <w:t xml:space="preserve"> </w:t>
      </w:r>
      <w:r w:rsidR="00931345">
        <w:rPr>
          <w:rFonts w:ascii="Times New Roman" w:hAnsi="Times New Roman" w:cs="Times New Roman"/>
          <w:color w:val="000000"/>
        </w:rPr>
        <w:t>illuminate</w:t>
      </w:r>
      <w:r>
        <w:rPr>
          <w:rFonts w:ascii="Times New Roman" w:hAnsi="Times New Roman" w:cs="Times New Roman"/>
          <w:color w:val="000000"/>
        </w:rPr>
        <w:t>s</w:t>
      </w:r>
      <w:r w:rsidR="00931345">
        <w:rPr>
          <w:rFonts w:ascii="Times New Roman" w:hAnsi="Times New Roman" w:cs="Times New Roman"/>
          <w:color w:val="000000"/>
        </w:rPr>
        <w:t xml:space="preserve"> the depth of the entanglement of discourses in dialogic meaning-making</w:t>
      </w:r>
      <w:r w:rsidR="00514008">
        <w:rPr>
          <w:rFonts w:ascii="Times New Roman" w:hAnsi="Times New Roman" w:cs="Times New Roman"/>
          <w:color w:val="000000"/>
        </w:rPr>
        <w:t xml:space="preserve">. </w:t>
      </w:r>
      <w:proofErr w:type="spellStart"/>
      <w:r w:rsidR="00DF7562">
        <w:rPr>
          <w:rFonts w:ascii="Times New Roman" w:hAnsi="Times New Roman" w:cs="Times New Roman"/>
          <w:color w:val="000000"/>
        </w:rPr>
        <w:t>Bahktin</w:t>
      </w:r>
      <w:proofErr w:type="spellEnd"/>
      <w:r w:rsidR="00DF7562">
        <w:rPr>
          <w:rFonts w:ascii="Times New Roman" w:hAnsi="Times New Roman" w:cs="Times New Roman"/>
          <w:color w:val="000000"/>
        </w:rPr>
        <w:t xml:space="preserve"> asserts the importance of dialogism to the very nature of meaning-making in </w:t>
      </w:r>
      <w:r w:rsidR="00DF7562">
        <w:rPr>
          <w:rFonts w:ascii="Times New Roman" w:hAnsi="Times New Roman" w:cs="Times New Roman"/>
          <w:i/>
          <w:color w:val="000000"/>
        </w:rPr>
        <w:t>The Dialogic Imagination</w:t>
      </w:r>
      <w:r w:rsidR="00514008">
        <w:rPr>
          <w:rFonts w:ascii="Times New Roman" w:hAnsi="Times New Roman" w:cs="Times New Roman"/>
          <w:color w:val="000000"/>
        </w:rPr>
        <w:t xml:space="preserve">: </w:t>
      </w:r>
      <w:r w:rsidR="00DF7562">
        <w:rPr>
          <w:rFonts w:ascii="Times New Roman" w:hAnsi="Times New Roman" w:cs="Times New Roman"/>
          <w:color w:val="000000"/>
        </w:rPr>
        <w:t xml:space="preserve">the “dialogic orientation of a word among other words […] creates new and </w:t>
      </w:r>
      <w:r w:rsidR="00DF7562">
        <w:rPr>
          <w:rFonts w:ascii="Times New Roman" w:hAnsi="Times New Roman" w:cs="Times New Roman"/>
          <w:color w:val="000000"/>
        </w:rPr>
        <w:lastRenderedPageBreak/>
        <w:t>significant artistic potential in discourse” (275). Based on an awareness of the producer’s role within discourse as a dialogic component—just like the media and the message—</w:t>
      </w:r>
      <w:proofErr w:type="spellStart"/>
      <w:r w:rsidR="00DF7562">
        <w:rPr>
          <w:rFonts w:ascii="Times New Roman" w:hAnsi="Times New Roman" w:cs="Times New Roman"/>
          <w:color w:val="000000"/>
        </w:rPr>
        <w:t>Bahktin’s</w:t>
      </w:r>
      <w:proofErr w:type="spellEnd"/>
      <w:r w:rsidR="00DF7562">
        <w:rPr>
          <w:rFonts w:ascii="Times New Roman" w:hAnsi="Times New Roman" w:cs="Times New Roman"/>
          <w:color w:val="000000"/>
        </w:rPr>
        <w:t xml:space="preserve"> statement can be understood to refer to new potential in media and meaning as well as new potential in individuals, and perhaps even new individuals.</w:t>
      </w:r>
    </w:p>
    <w:p w:rsidR="005E38E6" w:rsidRDefault="0084104C" w:rsidP="00606992">
      <w:pPr>
        <w:spacing w:line="480" w:lineRule="auto"/>
        <w:ind w:firstLine="720"/>
        <w:rPr>
          <w:rFonts w:ascii="Times New Roman" w:hAnsi="Times New Roman" w:cs="Times New Roman"/>
        </w:rPr>
      </w:pPr>
      <w:r>
        <w:rPr>
          <w:rFonts w:ascii="Times New Roman" w:hAnsi="Times New Roman" w:cs="Times New Roman"/>
        </w:rPr>
        <w:t>A classroom that</w:t>
      </w:r>
      <w:r w:rsidRPr="0084104C">
        <w:rPr>
          <w:rFonts w:ascii="Times New Roman" w:hAnsi="Times New Roman" w:cs="Times New Roman"/>
        </w:rPr>
        <w:t xml:space="preserve"> promotes an open dialogue of ideas</w:t>
      </w:r>
      <w:r>
        <w:rPr>
          <w:rFonts w:ascii="Times New Roman" w:hAnsi="Times New Roman" w:cs="Times New Roman"/>
        </w:rPr>
        <w:t xml:space="preserve"> invites students </w:t>
      </w:r>
      <w:r w:rsidRPr="0084104C">
        <w:rPr>
          <w:rFonts w:ascii="Times New Roman" w:hAnsi="Times New Roman" w:cs="Times New Roman"/>
        </w:rPr>
        <w:t xml:space="preserve">to listen to the debate and decide the place of each piece of rhetoric </w:t>
      </w:r>
      <w:r>
        <w:rPr>
          <w:rFonts w:ascii="Times New Roman" w:hAnsi="Times New Roman" w:cs="Times New Roman"/>
        </w:rPr>
        <w:t>in the discursive body.</w:t>
      </w:r>
      <w:r w:rsidR="004F753F">
        <w:rPr>
          <w:rFonts w:ascii="Times New Roman" w:hAnsi="Times New Roman" w:cs="Times New Roman"/>
        </w:rPr>
        <w:t xml:space="preserve"> </w:t>
      </w:r>
      <w:r w:rsidR="00DF7562">
        <w:rPr>
          <w:rFonts w:ascii="Times New Roman" w:hAnsi="Times New Roman" w:cs="Times New Roman"/>
        </w:rPr>
        <w:t xml:space="preserve">In short, the classroom should become </w:t>
      </w:r>
      <w:r w:rsidR="00514008">
        <w:rPr>
          <w:rFonts w:ascii="Times New Roman" w:hAnsi="Times New Roman" w:cs="Times New Roman"/>
        </w:rPr>
        <w:t>a zone of influence</w:t>
      </w:r>
      <w:r w:rsidR="00DF7562">
        <w:rPr>
          <w:rFonts w:ascii="Times New Roman" w:hAnsi="Times New Roman" w:cs="Times New Roman"/>
        </w:rPr>
        <w:t xml:space="preserve">. </w:t>
      </w:r>
      <w:r w:rsidR="00B44679" w:rsidRPr="00B44679">
        <w:rPr>
          <w:rFonts w:ascii="Times New Roman" w:hAnsi="Times New Roman" w:cs="Times New Roman"/>
        </w:rPr>
        <w:t>This dialog constructs layers of knowledge that offer feedback on classroom applications and the unique perspectives offe</w:t>
      </w:r>
      <w:r w:rsidR="00514008">
        <w:rPr>
          <w:rFonts w:ascii="Times New Roman" w:hAnsi="Times New Roman" w:cs="Times New Roman"/>
        </w:rPr>
        <w:t xml:space="preserve">red by disciplines, genres, </w:t>
      </w:r>
      <w:r w:rsidR="00B44679" w:rsidRPr="00B44679">
        <w:rPr>
          <w:rFonts w:ascii="Times New Roman" w:hAnsi="Times New Roman" w:cs="Times New Roman"/>
        </w:rPr>
        <w:t>mediums</w:t>
      </w:r>
      <w:r w:rsidR="00514008">
        <w:rPr>
          <w:rFonts w:ascii="Times New Roman" w:hAnsi="Times New Roman" w:cs="Times New Roman"/>
        </w:rPr>
        <w:t>, and fellow classmates</w:t>
      </w:r>
      <w:r w:rsidR="00B44679" w:rsidRPr="00B44679">
        <w:rPr>
          <w:rFonts w:ascii="Times New Roman" w:hAnsi="Times New Roman" w:cs="Times New Roman"/>
        </w:rPr>
        <w:t xml:space="preserve">. These viewing lenses serve to build the discourse through the exchange of viewpoints, bouncing idea off of idea in the dynamic </w:t>
      </w:r>
      <w:r w:rsidR="00514008">
        <w:rPr>
          <w:rFonts w:ascii="Times New Roman" w:hAnsi="Times New Roman" w:cs="Times New Roman"/>
        </w:rPr>
        <w:t>zone of influence</w:t>
      </w:r>
      <w:r w:rsidR="00B44679" w:rsidRPr="00B44679">
        <w:rPr>
          <w:rFonts w:ascii="Times New Roman" w:hAnsi="Times New Roman" w:cs="Times New Roman"/>
        </w:rPr>
        <w:t xml:space="preserve"> between the classroom and the rest of the world.</w:t>
      </w:r>
    </w:p>
    <w:p w:rsidR="00E57D6F" w:rsidRPr="00606992" w:rsidRDefault="00B44679" w:rsidP="00606992">
      <w:pPr>
        <w:spacing w:line="480" w:lineRule="auto"/>
        <w:ind w:firstLine="720"/>
        <w:rPr>
          <w:rFonts w:ascii="Times New Roman" w:hAnsi="Times New Roman" w:cs="Times New Roman"/>
        </w:rPr>
      </w:pPr>
      <w:r w:rsidRPr="00B44679">
        <w:rPr>
          <w:rFonts w:ascii="Times New Roman" w:hAnsi="Times New Roman" w:cs="Times New Roman"/>
        </w:rPr>
        <w:t xml:space="preserve"> </w:t>
      </w:r>
      <w:r w:rsidR="004F753F">
        <w:rPr>
          <w:rFonts w:ascii="Times New Roman" w:hAnsi="Times New Roman" w:cs="Times New Roman"/>
        </w:rPr>
        <w:t>By viewing the classroom in a dialogic context students can be encouraged to seek out i</w:t>
      </w:r>
      <w:r w:rsidR="00514008">
        <w:rPr>
          <w:rFonts w:ascii="Times New Roman" w:hAnsi="Times New Roman" w:cs="Times New Roman"/>
        </w:rPr>
        <w:t>ntersections in their daily lives</w:t>
      </w:r>
      <w:r w:rsidR="004F753F">
        <w:rPr>
          <w:rFonts w:ascii="Times New Roman" w:hAnsi="Times New Roman" w:cs="Times New Roman"/>
        </w:rPr>
        <w:t>. As students incorporate knowledge and forms of literacy from the disciplines of the extracurricular</w:t>
      </w:r>
      <w:r w:rsidR="00514008">
        <w:rPr>
          <w:rFonts w:ascii="Times New Roman" w:hAnsi="Times New Roman" w:cs="Times New Roman"/>
        </w:rPr>
        <w:t>,</w:t>
      </w:r>
      <w:r w:rsidR="004F753F">
        <w:rPr>
          <w:rFonts w:ascii="Times New Roman" w:hAnsi="Times New Roman" w:cs="Times New Roman"/>
        </w:rPr>
        <w:t xml:space="preserve"> their levels of investment in their research and composition should increase. </w:t>
      </w:r>
      <w:r w:rsidR="00E3694C">
        <w:rPr>
          <w:rFonts w:ascii="Times New Roman" w:hAnsi="Times New Roman" w:cs="Times New Roman"/>
        </w:rPr>
        <w:t xml:space="preserve">As </w:t>
      </w:r>
      <w:r w:rsidR="00606992">
        <w:rPr>
          <w:rFonts w:ascii="Times New Roman" w:hAnsi="Times New Roman" w:cs="Times New Roman"/>
        </w:rPr>
        <w:t xml:space="preserve">Kelly Gallagher expresses in </w:t>
      </w:r>
      <w:r w:rsidR="00606992">
        <w:rPr>
          <w:rFonts w:ascii="Times New Roman" w:hAnsi="Times New Roman" w:cs="Times New Roman"/>
          <w:i/>
        </w:rPr>
        <w:t xml:space="preserve">Teaching Adolescent Writing </w:t>
      </w:r>
      <w:r w:rsidR="00606992">
        <w:rPr>
          <w:rFonts w:ascii="Times New Roman" w:hAnsi="Times New Roman" w:cs="Times New Roman"/>
        </w:rPr>
        <w:t>when students are allowed to invest in their composition by making choices about its form, content, or medium a “chain reaction” begins which “creates student buy-in, which in turn generates writing motivation, which in turn causes students to write better” (91). The more continuity that a student encounters between their academic composition work and their every-day lives the more apparent the rel</w:t>
      </w:r>
      <w:r w:rsidR="00DF7562">
        <w:rPr>
          <w:rFonts w:ascii="Times New Roman" w:hAnsi="Times New Roman" w:cs="Times New Roman"/>
        </w:rPr>
        <w:t>evance of the composing bec</w:t>
      </w:r>
      <w:r w:rsidR="00514008">
        <w:rPr>
          <w:rFonts w:ascii="Times New Roman" w:hAnsi="Times New Roman" w:cs="Times New Roman"/>
        </w:rPr>
        <w:t xml:space="preserve">omes: the more they recognize the importance of the composition classroom’s zone of influence. </w:t>
      </w:r>
      <w:r w:rsidR="002C4F5F">
        <w:rPr>
          <w:rFonts w:ascii="Times New Roman" w:hAnsi="Times New Roman" w:cs="Times New Roman"/>
        </w:rPr>
        <w:t xml:space="preserve">Excluding </w:t>
      </w:r>
      <w:r w:rsidR="00514008">
        <w:rPr>
          <w:rFonts w:ascii="Times New Roman" w:hAnsi="Times New Roman" w:cs="Times New Roman"/>
        </w:rPr>
        <w:t xml:space="preserve">prominent new modes </w:t>
      </w:r>
      <w:r w:rsidR="002C4F5F">
        <w:rPr>
          <w:rFonts w:ascii="Times New Roman" w:hAnsi="Times New Roman" w:cs="Times New Roman"/>
        </w:rPr>
        <w:t>of digital composition from the classroom decreases the legitimacy of the zone of influence and excludes valuable sources of dialogic meaning-making.</w:t>
      </w:r>
    </w:p>
    <w:p w:rsidR="005102E9" w:rsidRPr="005102E9" w:rsidRDefault="005102E9" w:rsidP="005E38E6">
      <w:pPr>
        <w:spacing w:line="480" w:lineRule="auto"/>
        <w:ind w:firstLine="720"/>
        <w:rPr>
          <w:rFonts w:ascii="Times New Roman" w:hAnsi="Times New Roman" w:cs="Times New Roman"/>
        </w:rPr>
      </w:pPr>
      <w:r>
        <w:rPr>
          <w:rFonts w:ascii="Times New Roman" w:hAnsi="Times New Roman" w:cs="Times New Roman"/>
        </w:rPr>
        <w:lastRenderedPageBreak/>
        <w:t>Gallagher’s interests reside</w:t>
      </w:r>
      <w:r w:rsidR="005E38E6">
        <w:rPr>
          <w:rFonts w:ascii="Times New Roman" w:hAnsi="Times New Roman" w:cs="Times New Roman"/>
        </w:rPr>
        <w:t xml:space="preserve"> in literacy. He cites </w:t>
      </w:r>
      <w:r w:rsidR="00E57D6F" w:rsidRPr="00BC5927">
        <w:rPr>
          <w:rFonts w:ascii="Times New Roman" w:hAnsi="Times New Roman" w:cs="Times New Roman"/>
        </w:rPr>
        <w:t xml:space="preserve">a deficiency in how the American education system addresses “today’s literacy stampede (3).” </w:t>
      </w:r>
      <w:r w:rsidR="005E38E6">
        <w:rPr>
          <w:rFonts w:ascii="Times New Roman" w:hAnsi="Times New Roman" w:cs="Times New Roman"/>
        </w:rPr>
        <w:t xml:space="preserve">His statements equate to an </w:t>
      </w:r>
      <w:r w:rsidR="00BC5927">
        <w:rPr>
          <w:rFonts w:ascii="Times New Roman" w:hAnsi="Times New Roman" w:cs="Times New Roman"/>
        </w:rPr>
        <w:t>indictment of the educational institution’s failure to address the highly hybridized form</w:t>
      </w:r>
      <w:r w:rsidR="008E3F80">
        <w:rPr>
          <w:rFonts w:ascii="Times New Roman" w:hAnsi="Times New Roman" w:cs="Times New Roman"/>
        </w:rPr>
        <w:t>s of literacy that are</w:t>
      </w:r>
      <w:r w:rsidR="00BC5927">
        <w:rPr>
          <w:rFonts w:ascii="Times New Roman" w:hAnsi="Times New Roman" w:cs="Times New Roman"/>
        </w:rPr>
        <w:t xml:space="preserve"> necessary to critically navigate the world in and out of the classroom. </w:t>
      </w:r>
      <w:r w:rsidR="005E38E6">
        <w:rPr>
          <w:rFonts w:ascii="Times New Roman" w:hAnsi="Times New Roman" w:cs="Times New Roman"/>
        </w:rPr>
        <w:t xml:space="preserve"> He explains</w:t>
      </w:r>
      <w:r w:rsidR="00E57D6F" w:rsidRPr="00BC5927">
        <w:rPr>
          <w:rFonts w:ascii="Times New Roman" w:hAnsi="Times New Roman" w:cs="Times New Roman"/>
        </w:rPr>
        <w:t xml:space="preserve"> that the material and purpose of composition arises from many different contexts, </w:t>
      </w:r>
      <w:r w:rsidR="008E3F80">
        <w:rPr>
          <w:rFonts w:ascii="Times New Roman" w:hAnsi="Times New Roman" w:cs="Times New Roman"/>
        </w:rPr>
        <w:t>though my application of his comments to visual and to digital meaning-making forms is an extension on his work</w:t>
      </w:r>
      <w:r w:rsidR="00BC5927" w:rsidRPr="00BC5927">
        <w:rPr>
          <w:rFonts w:ascii="Times New Roman" w:hAnsi="Times New Roman" w:cs="Times New Roman"/>
        </w:rPr>
        <w:t>.</w:t>
      </w:r>
      <w:r w:rsidR="001A232A">
        <w:rPr>
          <w:rFonts w:ascii="Times New Roman" w:hAnsi="Times New Roman" w:cs="Times New Roman"/>
        </w:rPr>
        <w:t xml:space="preserve"> As he de</w:t>
      </w:r>
      <w:r w:rsidR="008E3F80">
        <w:rPr>
          <w:rFonts w:ascii="Times New Roman" w:hAnsi="Times New Roman" w:cs="Times New Roman"/>
        </w:rPr>
        <w:t>scribes the interaction of the</w:t>
      </w:r>
      <w:r w:rsidR="001A232A">
        <w:rPr>
          <w:rFonts w:ascii="Times New Roman" w:hAnsi="Times New Roman" w:cs="Times New Roman"/>
        </w:rPr>
        <w:t xml:space="preserve"> various contexts for writing, he establishes the groundwork for a dialogic writing process</w:t>
      </w:r>
      <w:r>
        <w:rPr>
          <w:rFonts w:ascii="Times New Roman" w:hAnsi="Times New Roman" w:cs="Times New Roman"/>
        </w:rPr>
        <w:t xml:space="preserve">, </w:t>
      </w:r>
      <w:r w:rsidR="001A232A">
        <w:rPr>
          <w:rFonts w:ascii="Times New Roman" w:hAnsi="Times New Roman" w:cs="Times New Roman"/>
        </w:rPr>
        <w:t>“</w:t>
      </w:r>
      <w:r>
        <w:rPr>
          <w:rFonts w:ascii="Times New Roman" w:hAnsi="Times New Roman" w:cs="Times New Roman"/>
        </w:rPr>
        <w:t>[o]</w:t>
      </w:r>
      <w:proofErr w:type="spellStart"/>
      <w:r w:rsidR="001A232A">
        <w:rPr>
          <w:rFonts w:ascii="Times New Roman" w:hAnsi="Times New Roman" w:cs="Times New Roman"/>
        </w:rPr>
        <w:t>nce</w:t>
      </w:r>
      <w:proofErr w:type="spellEnd"/>
      <w:r w:rsidR="001A232A">
        <w:rPr>
          <w:rFonts w:ascii="Times New Roman" w:hAnsi="Times New Roman" w:cs="Times New Roman"/>
        </w:rPr>
        <w:t xml:space="preserve"> students recognize that first-draft writing is tentative and exploratory in nature, their trepidations begin to dissipate” </w:t>
      </w:r>
      <w:r w:rsidR="00286657">
        <w:rPr>
          <w:rFonts w:ascii="Times New Roman" w:hAnsi="Times New Roman" w:cs="Times New Roman"/>
        </w:rPr>
        <w:t>(</w:t>
      </w:r>
      <w:r>
        <w:rPr>
          <w:rFonts w:ascii="Times New Roman" w:hAnsi="Times New Roman" w:cs="Times New Roman"/>
        </w:rPr>
        <w:t xml:space="preserve">Gallagher 51). Gallagher aims to draw a parallel between conversational rhetoric and the early stages of composition, both </w:t>
      </w:r>
      <w:proofErr w:type="gramStart"/>
      <w:r>
        <w:rPr>
          <w:rFonts w:ascii="Times New Roman" w:hAnsi="Times New Roman" w:cs="Times New Roman"/>
        </w:rPr>
        <w:t>fluid</w:t>
      </w:r>
      <w:proofErr w:type="gramEnd"/>
      <w:r>
        <w:rPr>
          <w:rFonts w:ascii="Times New Roman" w:hAnsi="Times New Roman" w:cs="Times New Roman"/>
        </w:rPr>
        <w:t xml:space="preserve">, low-anxiety forms of expression. He juxtaposes these forms with more stylized rhetorical forms like calligraphy or public oration. Often known as </w:t>
      </w:r>
      <w:r>
        <w:rPr>
          <w:rFonts w:ascii="Times New Roman" w:hAnsi="Times New Roman" w:cs="Times New Roman"/>
          <w:i/>
        </w:rPr>
        <w:t>frozen</w:t>
      </w:r>
      <w:r>
        <w:rPr>
          <w:rFonts w:ascii="Times New Roman" w:hAnsi="Times New Roman" w:cs="Times New Roman"/>
        </w:rPr>
        <w:t>, these stylized forms do not lend themselves to revision. Once students can recognize the difference between a finished publishable product and their early writing stages quality writing through revision should increase as anxiety decreases.</w:t>
      </w:r>
    </w:p>
    <w:p w:rsidR="00CA0292" w:rsidRDefault="005102E9" w:rsidP="005E38E6">
      <w:pPr>
        <w:spacing w:line="480" w:lineRule="auto"/>
        <w:ind w:firstLine="720"/>
        <w:rPr>
          <w:rFonts w:ascii="Times New Roman" w:hAnsi="Times New Roman" w:cs="Times New Roman"/>
        </w:rPr>
      </w:pPr>
      <w:r>
        <w:rPr>
          <w:rFonts w:ascii="Times New Roman" w:hAnsi="Times New Roman" w:cs="Times New Roman"/>
        </w:rPr>
        <w:t>Many digital writing forms, such as wikis, allow for collaborative writing and revision that is reminiscent of the composition classroom peer revision process. New video editing and sharing technology allows for individual participation in the framing of shots and the arrangement of imagery. These digital tools can be utilized to further demonstrate to students the fluid and revisionist aspects of all discourse.</w:t>
      </w:r>
    </w:p>
    <w:p w:rsidR="005102E9" w:rsidRPr="005102E9" w:rsidRDefault="005102E9" w:rsidP="005102E9">
      <w:pPr>
        <w:spacing w:line="480" w:lineRule="auto"/>
        <w:ind w:firstLine="720"/>
        <w:rPr>
          <w:rFonts w:ascii="Times New Roman" w:hAnsi="Times New Roman" w:cs="Times New Roman"/>
          <w:b/>
          <w:i/>
          <w:color w:val="0070C0"/>
          <w:u w:val="single"/>
        </w:rPr>
      </w:pPr>
      <w:r>
        <w:rPr>
          <w:rFonts w:ascii="Times New Roman" w:hAnsi="Times New Roman" w:cs="Times New Roman"/>
          <w:b/>
          <w:i/>
          <w:color w:val="0070C0"/>
          <w:u w:val="single"/>
        </w:rPr>
        <w:t>Visual Revision Focus</w:t>
      </w:r>
    </w:p>
    <w:p w:rsidR="005102E9" w:rsidRDefault="005102E9" w:rsidP="005102E9">
      <w:pPr>
        <w:spacing w:line="480" w:lineRule="auto"/>
        <w:ind w:firstLine="720"/>
        <w:rPr>
          <w:rFonts w:ascii="Times New Roman" w:hAnsi="Times New Roman" w:cs="Times New Roman"/>
        </w:rPr>
      </w:pPr>
      <w:r>
        <w:rPr>
          <w:rFonts w:ascii="Times New Roman" w:hAnsi="Times New Roman" w:cs="Times New Roman"/>
        </w:rPr>
        <w:t xml:space="preserve">Countless film, photography, and art critics have written about the camera lens: the most powerful technological extension of man.  Presented in the context of the composition classroom </w:t>
      </w:r>
      <w:r>
        <w:rPr>
          <w:rFonts w:ascii="Times New Roman" w:hAnsi="Times New Roman" w:cs="Times New Roman"/>
        </w:rPr>
        <w:lastRenderedPageBreak/>
        <w:t>these theories on film provide one such framework for a creative endeavor geared to the elucidation of the revision process in writing.</w:t>
      </w:r>
    </w:p>
    <w:p w:rsidR="005102E9" w:rsidRPr="007C7CD3" w:rsidRDefault="005102E9" w:rsidP="005102E9">
      <w:pPr>
        <w:spacing w:line="480" w:lineRule="auto"/>
        <w:ind w:firstLine="720"/>
        <w:rPr>
          <w:rFonts w:ascii="Times New Roman" w:hAnsi="Times New Roman" w:cs="Times New Roman"/>
        </w:rPr>
      </w:pPr>
      <w:r>
        <w:rPr>
          <w:rFonts w:ascii="Times New Roman" w:hAnsi="Times New Roman" w:cs="Times New Roman"/>
        </w:rPr>
        <w:t xml:space="preserve">The prominence of film in popular culture and the transparency of the medium’s revision process make film the natural selection for a media intensive study of revision. Once students acquire an awareness of the various editing mechanisms utilized by filmmakers to express their particular cinematic message; this awareness functions as a paradigm for revision. Again donning a pair of dialogic goggles, this filmic paradigm can be viewed in a parallel light to the revision processes involved in written and other forms of composition. This parallelism facilitates students’ awareness of the nature and influence of the revision process for the benefit of their own textual revision. </w:t>
      </w:r>
    </w:p>
    <w:p w:rsidR="005102E9" w:rsidRDefault="005102E9" w:rsidP="005102E9">
      <w:pPr>
        <w:spacing w:line="480" w:lineRule="auto"/>
        <w:rPr>
          <w:rFonts w:ascii="Times New Roman" w:hAnsi="Times New Roman" w:cs="Times New Roman"/>
        </w:rPr>
      </w:pPr>
      <w:r>
        <w:rPr>
          <w:rFonts w:ascii="Times New Roman" w:hAnsi="Times New Roman" w:cs="Times New Roman"/>
        </w:rPr>
        <w:tab/>
        <w:t xml:space="preserve">Inhabiting the various corners and niches of film theory, these parallel points that connect film to literature, art, new media, and other forms constitute a fertile soil for the study of the relationships between parts in dialogic meaning-making.. The process of editing shots of single images together to create a specific and powerful message is subject to the dialogic effects of combination just as the process of arranging phonemes and morphemes creates meaning for the oral or written </w:t>
      </w:r>
      <w:proofErr w:type="spellStart"/>
      <w:r>
        <w:rPr>
          <w:rFonts w:ascii="Times New Roman" w:hAnsi="Times New Roman" w:cs="Times New Roman"/>
        </w:rPr>
        <w:t>rhetor</w:t>
      </w:r>
      <w:proofErr w:type="spellEnd"/>
      <w:r>
        <w:rPr>
          <w:rFonts w:ascii="Times New Roman" w:hAnsi="Times New Roman" w:cs="Times New Roman"/>
        </w:rPr>
        <w:t>. The editing process has the power to transcend time and space in the rearranging of still image shots to achieve a particular composed reality.</w:t>
      </w:r>
    </w:p>
    <w:p w:rsidR="005102E9" w:rsidRDefault="005102E9" w:rsidP="005102E9">
      <w:pPr>
        <w:spacing w:line="480" w:lineRule="auto"/>
        <w:ind w:firstLine="720"/>
        <w:rPr>
          <w:rFonts w:ascii="Times New Roman" w:hAnsi="Times New Roman" w:cs="Times New Roman"/>
        </w:rPr>
      </w:pPr>
      <w:r>
        <w:rPr>
          <w:rFonts w:ascii="Times New Roman" w:hAnsi="Times New Roman" w:cs="Times New Roman"/>
        </w:rPr>
        <w:t xml:space="preserve">Soviet film theorist Lev </w:t>
      </w:r>
      <w:proofErr w:type="spellStart"/>
      <w:r>
        <w:rPr>
          <w:rFonts w:ascii="Times New Roman" w:hAnsi="Times New Roman" w:cs="Times New Roman"/>
        </w:rPr>
        <w:t>Kuleshov</w:t>
      </w:r>
      <w:proofErr w:type="spellEnd"/>
      <w:r>
        <w:rPr>
          <w:rFonts w:ascii="Times New Roman" w:hAnsi="Times New Roman" w:cs="Times New Roman"/>
        </w:rPr>
        <w:t xml:space="preserve"> viewed editing as a “structuring of elements,” and the director asserted that this act of organization “shaped the meaning of the images” (</w:t>
      </w:r>
      <w:proofErr w:type="spellStart"/>
      <w:r>
        <w:rPr>
          <w:rFonts w:ascii="Times New Roman" w:hAnsi="Times New Roman" w:cs="Times New Roman"/>
        </w:rPr>
        <w:t>qtd</w:t>
      </w:r>
      <w:proofErr w:type="spellEnd"/>
      <w:r>
        <w:rPr>
          <w:rFonts w:ascii="Times New Roman" w:hAnsi="Times New Roman" w:cs="Times New Roman"/>
        </w:rPr>
        <w:t xml:space="preserve">. in Kovacs 36). </w:t>
      </w:r>
      <w:proofErr w:type="spellStart"/>
      <w:r>
        <w:rPr>
          <w:rFonts w:ascii="Times New Roman" w:hAnsi="Times New Roman" w:cs="Times New Roman"/>
        </w:rPr>
        <w:t>Kuleshov</w:t>
      </w:r>
      <w:proofErr w:type="spellEnd"/>
      <w:r>
        <w:rPr>
          <w:rFonts w:ascii="Times New Roman" w:hAnsi="Times New Roman" w:cs="Times New Roman"/>
        </w:rPr>
        <w:t xml:space="preserve"> leaves no doubt that he saw potential in applying linguistic models to filmic discourse. He claimed that “the shot is a sign, a letter for montage” (</w:t>
      </w:r>
      <w:proofErr w:type="spellStart"/>
      <w:r>
        <w:rPr>
          <w:rFonts w:ascii="Times New Roman" w:hAnsi="Times New Roman" w:cs="Times New Roman"/>
        </w:rPr>
        <w:t>qtd</w:t>
      </w:r>
      <w:proofErr w:type="spellEnd"/>
      <w:r>
        <w:rPr>
          <w:rFonts w:ascii="Times New Roman" w:hAnsi="Times New Roman" w:cs="Times New Roman"/>
        </w:rPr>
        <w:t xml:space="preserve">. in Kovacs 36). The shot, as </w:t>
      </w:r>
      <w:proofErr w:type="spellStart"/>
      <w:r>
        <w:rPr>
          <w:rFonts w:ascii="Times New Roman" w:hAnsi="Times New Roman" w:cs="Times New Roman"/>
        </w:rPr>
        <w:t>Kuleshov</w:t>
      </w:r>
      <w:proofErr w:type="spellEnd"/>
      <w:r>
        <w:rPr>
          <w:rFonts w:ascii="Times New Roman" w:hAnsi="Times New Roman" w:cs="Times New Roman"/>
        </w:rPr>
        <w:t xml:space="preserve"> refers to it here, is the framed collection of static images—a unit of meaning predating language and writing in its close relationship to the point of view of visual perception. </w:t>
      </w:r>
      <w:r>
        <w:rPr>
          <w:rFonts w:ascii="Times New Roman" w:hAnsi="Times New Roman" w:cs="Times New Roman"/>
        </w:rPr>
        <w:lastRenderedPageBreak/>
        <w:t xml:space="preserve">The individual field of vision is a primary medium for meaning-making. One must only look to McLuhan’s definition of a medium to find that the content of the field of vision—a medium—can be film—a medium: </w:t>
      </w:r>
      <w:r>
        <w:rPr>
          <w:rFonts w:ascii="Times New Roman" w:hAnsi="Times New Roman" w:cs="Times New Roman"/>
          <w:color w:val="000000"/>
        </w:rPr>
        <w:t>“the ‘content’ of any medium is always another medium” (8)</w:t>
      </w:r>
    </w:p>
    <w:p w:rsidR="005102E9" w:rsidRDefault="005102E9" w:rsidP="005102E9">
      <w:pPr>
        <w:spacing w:line="480" w:lineRule="auto"/>
        <w:ind w:firstLine="720"/>
        <w:rPr>
          <w:rFonts w:ascii="Times New Roman" w:hAnsi="Times New Roman" w:cs="Times New Roman"/>
        </w:rPr>
      </w:pPr>
      <w:r>
        <w:rPr>
          <w:rFonts w:ascii="Times New Roman" w:hAnsi="Times New Roman" w:cs="Times New Roman"/>
        </w:rPr>
        <w:t xml:space="preserve">The field of vision is closely related to the </w:t>
      </w:r>
      <w:proofErr w:type="spellStart"/>
      <w:r>
        <w:rPr>
          <w:rFonts w:ascii="Times New Roman" w:hAnsi="Times New Roman" w:cs="Times New Roman"/>
        </w:rPr>
        <w:t>kino</w:t>
      </w:r>
      <w:proofErr w:type="spellEnd"/>
      <w:r>
        <w:rPr>
          <w:rFonts w:ascii="Times New Roman" w:hAnsi="Times New Roman" w:cs="Times New Roman"/>
        </w:rPr>
        <w:t>-eye in its process of production. Both film and vision consist of collections of static images gifted motion through repetition. In the case of film the images are photographs arranged by an editor and projected by the cinematic apparatus; in the case of vision the images are a series of nerve-relays arranged by the brain and projected by the apparatus of the eye. These processes are not so dissimilar to reading or listening to interpret linguistic meaning. The medium may be different, but the content—</w:t>
      </w:r>
      <w:r>
        <w:rPr>
          <w:rFonts w:ascii="Times New Roman" w:hAnsi="Times New Roman" w:cs="Times New Roman"/>
          <w:i/>
        </w:rPr>
        <w:t>meaning</w:t>
      </w:r>
      <w:r>
        <w:rPr>
          <w:rFonts w:ascii="Times New Roman" w:hAnsi="Times New Roman" w:cs="Times New Roman"/>
        </w:rPr>
        <w:t xml:space="preserve"> itself—is always the same. The writer frames letters in words and words in pages, choosing their arrangement carefully to convey his message; the film editor does the same, but with a collection of cinematic shots. K.K. </w:t>
      </w:r>
      <w:proofErr w:type="spellStart"/>
      <w:r>
        <w:rPr>
          <w:rFonts w:ascii="Times New Roman" w:hAnsi="Times New Roman" w:cs="Times New Roman"/>
        </w:rPr>
        <w:t>Wissman</w:t>
      </w:r>
      <w:proofErr w:type="spellEnd"/>
      <w:r>
        <w:rPr>
          <w:rFonts w:ascii="Times New Roman" w:hAnsi="Times New Roman" w:cs="Times New Roman"/>
        </w:rPr>
        <w:t xml:space="preserve"> elucidates a similar perspective on photography, “[e]</w:t>
      </w:r>
      <w:proofErr w:type="spellStart"/>
      <w:r>
        <w:rPr>
          <w:rFonts w:ascii="Times New Roman" w:hAnsi="Times New Roman" w:cs="Times New Roman"/>
        </w:rPr>
        <w:t>nvisioning</w:t>
      </w:r>
      <w:proofErr w:type="spellEnd"/>
      <w:r>
        <w:rPr>
          <w:rFonts w:ascii="Times New Roman" w:hAnsi="Times New Roman" w:cs="Times New Roman"/>
        </w:rPr>
        <w:t xml:space="preserve"> photography as a social practice recognizes that the images produced are not simply a transparent recording of reality; rather, the images encapsulate a particular framing of that reality that is highly intentional and unique to the individual photographer” (14).</w:t>
      </w:r>
    </w:p>
    <w:p w:rsidR="005102E9" w:rsidRPr="005102E9" w:rsidRDefault="005102E9" w:rsidP="005102E9">
      <w:pPr>
        <w:spacing w:line="480" w:lineRule="auto"/>
        <w:ind w:firstLine="720"/>
        <w:rPr>
          <w:rFonts w:ascii="Times New Roman" w:hAnsi="Times New Roman" w:cs="Times New Roman"/>
          <w:b/>
          <w:i/>
        </w:rPr>
      </w:pPr>
      <w:r w:rsidRPr="005102E9">
        <w:rPr>
          <w:rFonts w:ascii="Times New Roman" w:hAnsi="Times New Roman" w:cs="Times New Roman"/>
          <w:b/>
          <w:i/>
        </w:rPr>
        <w:t>Visual Revision Group Project:</w:t>
      </w:r>
    </w:p>
    <w:p w:rsidR="00D60626" w:rsidRDefault="005102E9" w:rsidP="00D60626">
      <w:pPr>
        <w:spacing w:line="480" w:lineRule="auto"/>
        <w:ind w:firstLine="720"/>
        <w:rPr>
          <w:rFonts w:ascii="Times New Roman" w:hAnsi="Times New Roman" w:cs="Times New Roman"/>
        </w:rPr>
      </w:pPr>
      <w:r w:rsidRPr="005102E9">
        <w:rPr>
          <w:rFonts w:ascii="Times New Roman" w:hAnsi="Times New Roman" w:cs="Times New Roman"/>
        </w:rPr>
        <w:t>Students will collect image samples—still or moving—</w:t>
      </w:r>
      <w:r>
        <w:rPr>
          <w:rFonts w:ascii="Times New Roman" w:hAnsi="Times New Roman" w:cs="Times New Roman"/>
        </w:rPr>
        <w:t xml:space="preserve">and use them to create group “film” projects. The visuals for this project can be “found” articles, plucked from </w:t>
      </w:r>
      <w:proofErr w:type="spellStart"/>
      <w:r>
        <w:rPr>
          <w:rFonts w:ascii="Times New Roman" w:hAnsi="Times New Roman" w:cs="Times New Roman"/>
        </w:rPr>
        <w:t>Youtube</w:t>
      </w:r>
      <w:proofErr w:type="spellEnd"/>
      <w:r>
        <w:rPr>
          <w:rFonts w:ascii="Times New Roman" w:hAnsi="Times New Roman" w:cs="Times New Roman"/>
        </w:rPr>
        <w:t xml:space="preserve">, </w:t>
      </w:r>
      <w:proofErr w:type="spellStart"/>
      <w:r>
        <w:rPr>
          <w:rFonts w:ascii="Times New Roman" w:hAnsi="Times New Roman" w:cs="Times New Roman"/>
        </w:rPr>
        <w:t>Flickr</w:t>
      </w:r>
      <w:proofErr w:type="spellEnd"/>
      <w:r>
        <w:rPr>
          <w:rFonts w:ascii="Times New Roman" w:hAnsi="Times New Roman" w:cs="Times New Roman"/>
        </w:rPr>
        <w:t xml:space="preserve">, a </w:t>
      </w:r>
      <w:r w:rsidR="00D60626">
        <w:rPr>
          <w:rFonts w:ascii="Times New Roman" w:hAnsi="Times New Roman" w:cs="Times New Roman"/>
        </w:rPr>
        <w:t xml:space="preserve">magazine, or a </w:t>
      </w:r>
      <w:proofErr w:type="spellStart"/>
      <w:r w:rsidR="00D60626">
        <w:rPr>
          <w:rFonts w:ascii="Times New Roman" w:hAnsi="Times New Roman" w:cs="Times New Roman"/>
        </w:rPr>
        <w:t>Facebook</w:t>
      </w:r>
      <w:proofErr w:type="spellEnd"/>
      <w:r w:rsidR="00D60626">
        <w:rPr>
          <w:rFonts w:ascii="Times New Roman" w:hAnsi="Times New Roman" w:cs="Times New Roman"/>
        </w:rPr>
        <w:t xml:space="preserve"> page. Or students can choose to creative original clips</w:t>
      </w:r>
      <w:r>
        <w:rPr>
          <w:rFonts w:ascii="Times New Roman" w:hAnsi="Times New Roman" w:cs="Times New Roman"/>
        </w:rPr>
        <w:t>, produced by the group members with digital recording devices. Using one of many powerful editing platforms</w:t>
      </w:r>
      <w:r w:rsidR="00D60626">
        <w:rPr>
          <w:rFonts w:ascii="Times New Roman" w:hAnsi="Times New Roman" w:cs="Times New Roman"/>
        </w:rPr>
        <w:t>,</w:t>
      </w:r>
      <w:r>
        <w:rPr>
          <w:rFonts w:ascii="Times New Roman" w:hAnsi="Times New Roman" w:cs="Times New Roman"/>
        </w:rPr>
        <w:t xml:space="preserve"> like </w:t>
      </w:r>
      <w:proofErr w:type="spellStart"/>
      <w:r>
        <w:rPr>
          <w:rFonts w:ascii="Times New Roman" w:hAnsi="Times New Roman" w:cs="Times New Roman"/>
        </w:rPr>
        <w:t>iMovie</w:t>
      </w:r>
      <w:proofErr w:type="spellEnd"/>
      <w:r>
        <w:rPr>
          <w:rFonts w:ascii="Times New Roman" w:hAnsi="Times New Roman" w:cs="Times New Roman"/>
        </w:rPr>
        <w:t xml:space="preserve"> or Final Cut</w:t>
      </w:r>
      <w:r w:rsidR="00D60626">
        <w:rPr>
          <w:rFonts w:ascii="Times New Roman" w:hAnsi="Times New Roman" w:cs="Times New Roman"/>
        </w:rPr>
        <w:t>, students can make editing decisions; arranging their still and moving images in a particular order designed to convey their message.</w:t>
      </w:r>
    </w:p>
    <w:p w:rsidR="00D60626" w:rsidRDefault="00D60626" w:rsidP="00D60626">
      <w:pPr>
        <w:spacing w:line="480" w:lineRule="auto"/>
        <w:ind w:firstLine="720"/>
        <w:rPr>
          <w:rFonts w:ascii="Times New Roman" w:hAnsi="Times New Roman" w:cs="Times New Roman"/>
        </w:rPr>
      </w:pPr>
      <w:r>
        <w:rPr>
          <w:rFonts w:ascii="Times New Roman" w:hAnsi="Times New Roman" w:cs="Times New Roman"/>
          <w:noProof/>
        </w:rPr>
        <w:lastRenderedPageBreak/>
        <w:drawing>
          <wp:anchor distT="0" distB="0" distL="114300" distR="114300" simplePos="0" relativeHeight="251695104" behindDoc="1" locked="0" layoutInCell="1" allowOverlap="1">
            <wp:simplePos x="0" y="0"/>
            <wp:positionH relativeFrom="column">
              <wp:posOffset>1217930</wp:posOffset>
            </wp:positionH>
            <wp:positionV relativeFrom="paragraph">
              <wp:posOffset>1026160</wp:posOffset>
            </wp:positionV>
            <wp:extent cx="1240155" cy="931545"/>
            <wp:effectExtent l="19050" t="0" r="0" b="0"/>
            <wp:wrapTight wrapText="bothSides">
              <wp:wrapPolygon edited="0">
                <wp:start x="-332" y="0"/>
                <wp:lineTo x="-332" y="21202"/>
                <wp:lineTo x="21567" y="21202"/>
                <wp:lineTo x="21567" y="0"/>
                <wp:lineTo x="-332" y="0"/>
              </wp:wrapPolygon>
            </wp:wrapTight>
            <wp:docPr id="1" name="Picture 12" descr="C:\Users\Owner\Pictures\2010-02-27 New iphone pics\New iphone pics 0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Owner\Pictures\2010-02-27 New iphone pics\New iphone pics 084.JPG"/>
                    <pic:cNvPicPr>
                      <a:picLocks noChangeAspect="1" noChangeArrowheads="1"/>
                    </pic:cNvPicPr>
                  </pic:nvPicPr>
                  <pic:blipFill>
                    <a:blip r:embed="rId6" cstate="print"/>
                    <a:srcRect/>
                    <a:stretch>
                      <a:fillRect/>
                    </a:stretch>
                  </pic:blipFill>
                  <pic:spPr bwMode="auto">
                    <a:xfrm>
                      <a:off x="0" y="0"/>
                      <a:ext cx="1240155" cy="931545"/>
                    </a:xfrm>
                    <a:prstGeom prst="rect">
                      <a:avLst/>
                    </a:prstGeom>
                    <a:noFill/>
                    <a:ln w="9525">
                      <a:noFill/>
                      <a:miter lim="800000"/>
                      <a:headEnd/>
                      <a:tailEnd/>
                    </a:ln>
                  </pic:spPr>
                </pic:pic>
              </a:graphicData>
            </a:graphic>
          </wp:anchor>
        </w:drawing>
      </w:r>
      <w:r>
        <w:rPr>
          <w:rFonts w:ascii="Times New Roman" w:hAnsi="Times New Roman" w:cs="Times New Roman"/>
          <w:noProof/>
        </w:rPr>
        <w:drawing>
          <wp:anchor distT="0" distB="0" distL="114300" distR="114300" simplePos="0" relativeHeight="251693056" behindDoc="1" locked="0" layoutInCell="1" allowOverlap="1">
            <wp:simplePos x="0" y="0"/>
            <wp:positionH relativeFrom="column">
              <wp:posOffset>-33020</wp:posOffset>
            </wp:positionH>
            <wp:positionV relativeFrom="paragraph">
              <wp:posOffset>1026160</wp:posOffset>
            </wp:positionV>
            <wp:extent cx="1250315" cy="931545"/>
            <wp:effectExtent l="19050" t="0" r="6985" b="0"/>
            <wp:wrapTight wrapText="bothSides">
              <wp:wrapPolygon edited="0">
                <wp:start x="-329" y="0"/>
                <wp:lineTo x="-329" y="21202"/>
                <wp:lineTo x="21721" y="21202"/>
                <wp:lineTo x="21721" y="0"/>
                <wp:lineTo x="-329" y="0"/>
              </wp:wrapPolygon>
            </wp:wrapTight>
            <wp:docPr id="95" name="Picture 11" descr="C:\Users\Owner\Pictures\2010-02-27 New iphone pics\New iphone pics 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Owner\Pictures\2010-02-27 New iphone pics\New iphone pics 080.JPG"/>
                    <pic:cNvPicPr>
                      <a:picLocks noChangeAspect="1" noChangeArrowheads="1"/>
                    </pic:cNvPicPr>
                  </pic:nvPicPr>
                  <pic:blipFill>
                    <a:blip r:embed="rId7" cstate="print"/>
                    <a:srcRect/>
                    <a:stretch>
                      <a:fillRect/>
                    </a:stretch>
                  </pic:blipFill>
                  <pic:spPr bwMode="auto">
                    <a:xfrm>
                      <a:off x="0" y="0"/>
                      <a:ext cx="1250315" cy="931545"/>
                    </a:xfrm>
                    <a:prstGeom prst="rect">
                      <a:avLst/>
                    </a:prstGeom>
                    <a:noFill/>
                    <a:ln w="9525">
                      <a:noFill/>
                      <a:miter lim="800000"/>
                      <a:headEnd/>
                      <a:tailEnd/>
                    </a:ln>
                  </pic:spPr>
                </pic:pic>
              </a:graphicData>
            </a:graphic>
          </wp:anchor>
        </w:drawing>
      </w:r>
      <w:r w:rsidRPr="00D60626">
        <w:rPr>
          <w:rFonts w:ascii="Times New Roman" w:hAnsi="Times New Roman" w:cs="Times New Roman"/>
        </w:rPr>
        <w:t>The impact of the order of images on the overall message of the video highlights the impact of design, editing, and revision.</w:t>
      </w:r>
      <w:r>
        <w:rPr>
          <w:rFonts w:ascii="Times New Roman" w:hAnsi="Times New Roman" w:cs="Times New Roman"/>
        </w:rPr>
        <w:t xml:space="preserve"> Introducing filmic editing theories can help to outline the functions through which the </w:t>
      </w:r>
      <w:proofErr w:type="gramStart"/>
      <w:r>
        <w:rPr>
          <w:rFonts w:ascii="Times New Roman" w:hAnsi="Times New Roman" w:cs="Times New Roman"/>
        </w:rPr>
        <w:t>combination of parts achieve</w:t>
      </w:r>
      <w:proofErr w:type="gramEnd"/>
      <w:r>
        <w:rPr>
          <w:rFonts w:ascii="Times New Roman" w:hAnsi="Times New Roman" w:cs="Times New Roman"/>
        </w:rPr>
        <w:t xml:space="preserve"> the meaning of their design.</w:t>
      </w:r>
    </w:p>
    <w:p w:rsidR="00D60626" w:rsidRDefault="0006476B" w:rsidP="00D60626">
      <w:pPr>
        <w:spacing w:line="480" w:lineRule="auto"/>
        <w:ind w:firstLine="720"/>
        <w:rPr>
          <w:rFonts w:ascii="Times New Roman" w:hAnsi="Times New Roman" w:cs="Times New Roman"/>
        </w:rPr>
      </w:pPr>
      <w:r w:rsidRPr="0006476B">
        <w:rPr>
          <w:noProof/>
        </w:rPr>
        <w:pict>
          <v:shapetype id="_x0000_t202" coordsize="21600,21600" o:spt="202" path="m,l,21600r21600,l21600,xe">
            <v:stroke joinstyle="miter"/>
            <v:path gradientshapeok="t" o:connecttype="rect"/>
          </v:shapetype>
          <v:shape id="_x0000_s1048" type="#_x0000_t202" style="position:absolute;left:0;text-align:left;margin-left:-198.9pt;margin-top:72.75pt;width:200.95pt;height:13.6pt;z-index:251697152;mso-position-horizontal-relative:text;mso-position-vertical-relative:text" wrapcoords="-165 0 -165 21016 21600 21016 21600 0 -165 0" stroked="f">
            <v:textbox inset="0,0,0,0">
              <w:txbxContent>
                <w:p w:rsidR="00387907" w:rsidRPr="00D60626" w:rsidRDefault="00387907" w:rsidP="00D60626">
                  <w:pPr>
                    <w:pStyle w:val="Caption"/>
                    <w:jc w:val="center"/>
                    <w:rPr>
                      <w:rFonts w:ascii="Times New Roman" w:hAnsi="Times New Roman" w:cs="Times New Roman"/>
                      <w:noProof/>
                      <w:sz w:val="24"/>
                      <w:szCs w:val="24"/>
                    </w:rPr>
                  </w:pPr>
                  <w:r w:rsidRPr="00D60626">
                    <w:rPr>
                      <w:sz w:val="24"/>
                      <w:szCs w:val="24"/>
                    </w:rPr>
                    <w:t xml:space="preserve">Figure </w:t>
                  </w:r>
                  <w:r w:rsidRPr="00D60626">
                    <w:rPr>
                      <w:sz w:val="24"/>
                      <w:szCs w:val="24"/>
                    </w:rPr>
                    <w:fldChar w:fldCharType="begin"/>
                  </w:r>
                  <w:r w:rsidRPr="00D60626">
                    <w:rPr>
                      <w:sz w:val="24"/>
                      <w:szCs w:val="24"/>
                    </w:rPr>
                    <w:instrText xml:space="preserve"> SEQ Figure \* ARABIC </w:instrText>
                  </w:r>
                  <w:r w:rsidRPr="00D60626">
                    <w:rPr>
                      <w:sz w:val="24"/>
                      <w:szCs w:val="24"/>
                    </w:rPr>
                    <w:fldChar w:fldCharType="separate"/>
                  </w:r>
                  <w:r w:rsidRPr="00D60626">
                    <w:rPr>
                      <w:noProof/>
                      <w:sz w:val="24"/>
                      <w:szCs w:val="24"/>
                    </w:rPr>
                    <w:t>1</w:t>
                  </w:r>
                  <w:r w:rsidRPr="00D60626">
                    <w:rPr>
                      <w:sz w:val="24"/>
                      <w:szCs w:val="24"/>
                    </w:rPr>
                    <w:fldChar w:fldCharType="end"/>
                  </w:r>
                  <w:r w:rsidRPr="00D60626">
                    <w:rPr>
                      <w:sz w:val="24"/>
                      <w:szCs w:val="24"/>
                    </w:rPr>
                    <w:t xml:space="preserve"> </w:t>
                  </w:r>
                  <w:r w:rsidRPr="00D60626">
                    <w:rPr>
                      <w:i/>
                      <w:sz w:val="24"/>
                      <w:szCs w:val="24"/>
                    </w:rPr>
                    <w:t xml:space="preserve">Potemkin </w:t>
                  </w:r>
                  <w:r w:rsidRPr="00D60626">
                    <w:rPr>
                      <w:sz w:val="24"/>
                      <w:szCs w:val="24"/>
                    </w:rPr>
                    <w:t>Eisenstein</w:t>
                  </w:r>
                </w:p>
              </w:txbxContent>
            </v:textbox>
            <w10:wrap type="tight"/>
          </v:shape>
        </w:pict>
      </w:r>
      <w:r w:rsidR="00D60626">
        <w:rPr>
          <w:rFonts w:ascii="Times New Roman" w:hAnsi="Times New Roman" w:cs="Times New Roman"/>
        </w:rPr>
        <w:t>For example,</w:t>
      </w:r>
      <w:r w:rsidR="00D60626" w:rsidRPr="00D60626">
        <w:rPr>
          <w:rFonts w:ascii="Times New Roman" w:hAnsi="Times New Roman" w:cs="Times New Roman"/>
        </w:rPr>
        <w:t xml:space="preserve"> Eisenstein’s montage</w:t>
      </w:r>
      <w:r w:rsidR="00D60626">
        <w:rPr>
          <w:rFonts w:ascii="Times New Roman" w:hAnsi="Times New Roman" w:cs="Times New Roman"/>
        </w:rPr>
        <w:t xml:space="preserve"> theory hinges</w:t>
      </w:r>
      <w:r w:rsidR="00D60626" w:rsidRPr="00D60626">
        <w:rPr>
          <w:rFonts w:ascii="Times New Roman" w:hAnsi="Times New Roman" w:cs="Times New Roman"/>
        </w:rPr>
        <w:t xml:space="preserve"> on the principle of “collision” between different shots to illustrate the ideas of thesis and antithesis</w:t>
      </w:r>
      <w:r w:rsidR="00D60626">
        <w:rPr>
          <w:rFonts w:ascii="Times New Roman" w:hAnsi="Times New Roman" w:cs="Times New Roman"/>
        </w:rPr>
        <w:t>. T</w:t>
      </w:r>
      <w:r w:rsidR="00D60626" w:rsidRPr="00D60626">
        <w:rPr>
          <w:rFonts w:ascii="Times New Roman" w:hAnsi="Times New Roman" w:cs="Times New Roman"/>
        </w:rPr>
        <w:t>he filmmaker based his collage-like collisions of shots on conflicts of scale, volume</w:t>
      </w:r>
      <w:r w:rsidR="00D60626">
        <w:rPr>
          <w:rFonts w:ascii="Times New Roman" w:hAnsi="Times New Roman" w:cs="Times New Roman"/>
        </w:rPr>
        <w:t>,</w:t>
      </w:r>
      <w:r w:rsidR="00D60626" w:rsidRPr="00D60626">
        <w:rPr>
          <w:rFonts w:ascii="Times New Roman" w:hAnsi="Times New Roman" w:cs="Times New Roman"/>
        </w:rPr>
        <w:t xml:space="preserve"> rhythm, speed of motion, direction of motion, as well as conceptual themes such as class and power.</w:t>
      </w:r>
      <w:r w:rsidR="00D60626">
        <w:rPr>
          <w:rFonts w:ascii="Times New Roman" w:hAnsi="Times New Roman" w:cs="Times New Roman"/>
        </w:rPr>
        <w:t xml:space="preserve"> Eisenstein viewed each frame in a film as a brick colliding with adjacent bricks, creating meaning through proximity and collision.</w:t>
      </w:r>
    </w:p>
    <w:p w:rsidR="00D60626" w:rsidRPr="00D60626" w:rsidRDefault="00D60626" w:rsidP="00D60626">
      <w:pPr>
        <w:spacing w:line="480" w:lineRule="auto"/>
        <w:ind w:firstLine="720"/>
        <w:rPr>
          <w:rFonts w:ascii="Times New Roman" w:hAnsi="Times New Roman" w:cs="Times New Roman"/>
        </w:rPr>
      </w:pPr>
      <w:r>
        <w:rPr>
          <w:rFonts w:ascii="Times New Roman" w:hAnsi="Times New Roman" w:cs="Times New Roman"/>
        </w:rPr>
        <w:t>As students compose their videos, the impact of the order and arrangement of visual imagery on the overall message of the composition will becomes transparent in a way that the written arrangement of words rarely does to the novice writer. Drawing a parallel between the editing of visual frames in a video and the revision of words, sentences, and paragraphs in a text; this project aims to utilize student involvement with visual texts to elucidate the process of written arrangement: revision.</w:t>
      </w:r>
    </w:p>
    <w:p w:rsidR="00D862E4" w:rsidRDefault="00171ED5" w:rsidP="00D862E4">
      <w:pPr>
        <w:spacing w:line="480" w:lineRule="auto"/>
        <w:rPr>
          <w:rFonts w:ascii="Times New Roman" w:hAnsi="Times New Roman" w:cs="Times New Roman"/>
          <w:b/>
        </w:rPr>
      </w:pPr>
      <w:r>
        <w:rPr>
          <w:rFonts w:ascii="Times New Roman" w:hAnsi="Times New Roman" w:cs="Times New Roman"/>
          <w:b/>
        </w:rPr>
        <w:t>Breaking Down</w:t>
      </w:r>
      <w:r w:rsidR="00C219E5">
        <w:rPr>
          <w:rFonts w:ascii="Times New Roman" w:hAnsi="Times New Roman" w:cs="Times New Roman"/>
          <w:b/>
        </w:rPr>
        <w:t xml:space="preserve"> the System</w:t>
      </w:r>
      <w:r>
        <w:rPr>
          <w:rFonts w:ascii="Times New Roman" w:hAnsi="Times New Roman" w:cs="Times New Roman"/>
          <w:b/>
        </w:rPr>
        <w:t>: Derrida &amp; McLuhan</w:t>
      </w:r>
    </w:p>
    <w:p w:rsidR="00DE098E" w:rsidRPr="00557A97" w:rsidRDefault="00D54569" w:rsidP="00DE098E">
      <w:pPr>
        <w:spacing w:line="48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Before exploring the application of further new media and new literacy to the</w:t>
      </w:r>
      <w:r w:rsidR="00DE098E">
        <w:rPr>
          <w:rFonts w:ascii="Times New Roman" w:hAnsi="Times New Roman" w:cs="Times New Roman"/>
        </w:rPr>
        <w:t xml:space="preserve"> classroom, I will extend my theoretical platform in an exploration of some of the meaning-making paradigms that inform our lives and the terms of theory that intersect with the dialogic sphere.</w:t>
      </w:r>
    </w:p>
    <w:p w:rsidR="00D54569" w:rsidRPr="00DE098E" w:rsidRDefault="00DE098E" w:rsidP="00D862E4">
      <w:pPr>
        <w:spacing w:line="480" w:lineRule="auto"/>
        <w:rPr>
          <w:rFonts w:ascii="Times New Roman" w:hAnsi="Times New Roman" w:cs="Times New Roman"/>
        </w:rPr>
      </w:pPr>
      <w:r>
        <w:rPr>
          <w:rFonts w:ascii="Times New Roman" w:hAnsi="Times New Roman" w:cs="Times New Roman"/>
        </w:rPr>
        <w:t>This extension of perspective is critical to forming a foundation from which to build effective classroom practices, adding more critical viewing lenses to the available repertoire.</w:t>
      </w:r>
    </w:p>
    <w:p w:rsidR="00D862E4" w:rsidRDefault="00D862E4" w:rsidP="00D862E4">
      <w:pPr>
        <w:spacing w:line="480" w:lineRule="auto"/>
        <w:rPr>
          <w:rFonts w:ascii="Times New Roman" w:hAnsi="Times New Roman" w:cs="Times New Roman"/>
        </w:rPr>
      </w:pPr>
      <w:r>
        <w:rPr>
          <w:rFonts w:ascii="Times New Roman" w:hAnsi="Times New Roman" w:cs="Times New Roman"/>
        </w:rPr>
        <w:lastRenderedPageBreak/>
        <w:tab/>
        <w:t xml:space="preserve">Genre, process, relationship: these terms all refer in some way to structure. Structures are an essential part of composition studies. Process, post-process, </w:t>
      </w:r>
      <w:r w:rsidR="00BE53AA">
        <w:rPr>
          <w:rFonts w:ascii="Times New Roman" w:hAnsi="Times New Roman" w:cs="Times New Roman"/>
        </w:rPr>
        <w:t xml:space="preserve">positivism, expressionism: </w:t>
      </w:r>
      <w:r>
        <w:rPr>
          <w:rFonts w:ascii="Times New Roman" w:hAnsi="Times New Roman" w:cs="Times New Roman"/>
        </w:rPr>
        <w:t xml:space="preserve">each represents a restructuring of the composition of writing pedagogy. In an intellectual sense each act of restructuring is revolutionary: born of the tension between parts of an inevitably flawed structure. After these revolutions the tensions of the old structure give way to the tensions of the new one: the old parts rearranged and introduced to new elements create new points of pressure and often increase the pressure of old tension points not addressed by the revolution. The study of structure composes a healthy portion of the pie of composition studies. </w:t>
      </w:r>
      <w:r w:rsidR="007554C0">
        <w:rPr>
          <w:rFonts w:ascii="Times New Roman" w:hAnsi="Times New Roman" w:cs="Times New Roman"/>
        </w:rPr>
        <w:t xml:space="preserve">If education is to elucidate the constitution of discursive structures at a pace that keeps with the proliferation of discursive forms in contemporary culture, </w:t>
      </w:r>
      <w:r w:rsidR="00DE098E">
        <w:rPr>
          <w:rFonts w:ascii="Times New Roman" w:hAnsi="Times New Roman" w:cs="Times New Roman"/>
        </w:rPr>
        <w:t>the intersecting spaces</w:t>
      </w:r>
      <w:r w:rsidR="007554C0">
        <w:rPr>
          <w:rFonts w:ascii="Times New Roman" w:hAnsi="Times New Roman" w:cs="Times New Roman"/>
        </w:rPr>
        <w:t xml:space="preserve"> </w:t>
      </w:r>
      <w:r w:rsidR="00AF7C8F">
        <w:rPr>
          <w:rFonts w:ascii="Times New Roman" w:hAnsi="Times New Roman" w:cs="Times New Roman"/>
        </w:rPr>
        <w:t xml:space="preserve">of visual and digital </w:t>
      </w:r>
      <w:proofErr w:type="spellStart"/>
      <w:r w:rsidR="00AF7C8F">
        <w:rPr>
          <w:rFonts w:ascii="Times New Roman" w:hAnsi="Times New Roman" w:cs="Times New Roman"/>
        </w:rPr>
        <w:t>literacies</w:t>
      </w:r>
      <w:proofErr w:type="spellEnd"/>
      <w:r w:rsidR="00AF7C8F">
        <w:rPr>
          <w:rFonts w:ascii="Times New Roman" w:hAnsi="Times New Roman" w:cs="Times New Roman"/>
        </w:rPr>
        <w:t xml:space="preserve"> </w:t>
      </w:r>
      <w:r w:rsidR="007554C0">
        <w:rPr>
          <w:rFonts w:ascii="Times New Roman" w:hAnsi="Times New Roman" w:cs="Times New Roman"/>
        </w:rPr>
        <w:t xml:space="preserve">must be </w:t>
      </w:r>
      <w:r w:rsidR="00AF7C8F">
        <w:rPr>
          <w:rFonts w:ascii="Times New Roman" w:hAnsi="Times New Roman" w:cs="Times New Roman"/>
        </w:rPr>
        <w:t xml:space="preserve">unfettered in the context of composition pedagogy for curriculum building. Such </w:t>
      </w:r>
      <w:proofErr w:type="gramStart"/>
      <w:r w:rsidR="00AF7C8F">
        <w:rPr>
          <w:rFonts w:ascii="Times New Roman" w:hAnsi="Times New Roman" w:cs="Times New Roman"/>
        </w:rPr>
        <w:t>spaces,</w:t>
      </w:r>
      <w:proofErr w:type="gramEnd"/>
      <w:r w:rsidR="00AF7C8F">
        <w:rPr>
          <w:rFonts w:ascii="Times New Roman" w:hAnsi="Times New Roman" w:cs="Times New Roman"/>
        </w:rPr>
        <w:t xml:space="preserve"> constitute environments </w:t>
      </w:r>
      <w:r>
        <w:rPr>
          <w:rFonts w:ascii="Times New Roman" w:hAnsi="Times New Roman" w:cs="Times New Roman"/>
        </w:rPr>
        <w:t>populated richly with discursive str</w:t>
      </w:r>
      <w:r w:rsidR="007554C0">
        <w:rPr>
          <w:rFonts w:ascii="Times New Roman" w:hAnsi="Times New Roman" w:cs="Times New Roman"/>
        </w:rPr>
        <w:t>uctures –for composition students</w:t>
      </w:r>
      <w:r>
        <w:rPr>
          <w:rFonts w:ascii="Times New Roman" w:hAnsi="Times New Roman" w:cs="Times New Roman"/>
        </w:rPr>
        <w:t xml:space="preserve"> to explicate.</w:t>
      </w:r>
    </w:p>
    <w:p w:rsidR="00D862E4" w:rsidRPr="00BB4283" w:rsidRDefault="00D862E4" w:rsidP="00D862E4">
      <w:pPr>
        <w:spacing w:line="480" w:lineRule="auto"/>
        <w:rPr>
          <w:rFonts w:ascii="Times New Roman" w:hAnsi="Times New Roman" w:cs="Times New Roman"/>
        </w:rPr>
      </w:pPr>
      <w:r>
        <w:rPr>
          <w:rFonts w:ascii="Times New Roman" w:hAnsi="Times New Roman" w:cs="Times New Roman"/>
        </w:rPr>
        <w:tab/>
        <w:t xml:space="preserve">Jacques Derrida in </w:t>
      </w:r>
      <w:r>
        <w:rPr>
          <w:rFonts w:ascii="Times New Roman" w:hAnsi="Times New Roman" w:cs="Times New Roman"/>
          <w:i/>
        </w:rPr>
        <w:t>Writing and Difference</w:t>
      </w:r>
      <w:r>
        <w:rPr>
          <w:rFonts w:ascii="Times New Roman" w:hAnsi="Times New Roman" w:cs="Times New Roman"/>
        </w:rPr>
        <w:t xml:space="preserve"> explains that structures, whether material or discursive, must be “methodically threatened” so they may be</w:t>
      </w:r>
      <w:r w:rsidR="00AF7C8F">
        <w:rPr>
          <w:rFonts w:ascii="Times New Roman" w:hAnsi="Times New Roman" w:cs="Times New Roman"/>
        </w:rPr>
        <w:t xml:space="preserve"> “comprehended more clearly</w:t>
      </w:r>
      <w:proofErr w:type="gramStart"/>
      <w:r w:rsidR="00AF7C8F">
        <w:rPr>
          <w:rFonts w:ascii="Times New Roman" w:hAnsi="Times New Roman" w:cs="Times New Roman"/>
        </w:rPr>
        <w:t xml:space="preserve">” </w:t>
      </w:r>
      <w:r>
        <w:rPr>
          <w:rFonts w:ascii="Times New Roman" w:hAnsi="Times New Roman" w:cs="Times New Roman"/>
        </w:rPr>
        <w:t xml:space="preserve"> to</w:t>
      </w:r>
      <w:proofErr w:type="gramEnd"/>
      <w:r>
        <w:rPr>
          <w:rFonts w:ascii="Times New Roman" w:hAnsi="Times New Roman" w:cs="Times New Roman"/>
        </w:rPr>
        <w:t xml:space="preserve"> “reveal […] [the structure’s] suppor</w:t>
      </w:r>
      <w:r w:rsidR="00AF7C8F">
        <w:rPr>
          <w:rFonts w:ascii="Times New Roman" w:hAnsi="Times New Roman" w:cs="Times New Roman"/>
        </w:rPr>
        <w:t>ts” as well as that “secret pla</w:t>
      </w:r>
      <w:r>
        <w:rPr>
          <w:rFonts w:ascii="Times New Roman" w:hAnsi="Times New Roman" w:cs="Times New Roman"/>
        </w:rPr>
        <w:t xml:space="preserve">ce” in which the structure is “neither construction nor ruin” (6) but parts stressed to the point of flux. Kenneth </w:t>
      </w:r>
      <w:proofErr w:type="spellStart"/>
      <w:r>
        <w:rPr>
          <w:rFonts w:ascii="Times New Roman" w:hAnsi="Times New Roman" w:cs="Times New Roman"/>
        </w:rPr>
        <w:t>Boulding</w:t>
      </w:r>
      <w:proofErr w:type="spellEnd"/>
      <w:r>
        <w:rPr>
          <w:rFonts w:ascii="Times New Roman" w:hAnsi="Times New Roman" w:cs="Times New Roman"/>
        </w:rPr>
        <w:t xml:space="preserve"> refers to this moment, or space, as a “break boundary,” that point in time in which a system reaches the condition where it “suddenly changes into another or passes some point of no return in its dynamic processes (</w:t>
      </w:r>
      <w:proofErr w:type="spellStart"/>
      <w:r>
        <w:rPr>
          <w:rFonts w:ascii="Times New Roman" w:hAnsi="Times New Roman" w:cs="Times New Roman"/>
        </w:rPr>
        <w:t>qtd</w:t>
      </w:r>
      <w:proofErr w:type="spellEnd"/>
      <w:r>
        <w:rPr>
          <w:rFonts w:ascii="Times New Roman" w:hAnsi="Times New Roman" w:cs="Times New Roman"/>
        </w:rPr>
        <w:t xml:space="preserve">. </w:t>
      </w:r>
      <w:proofErr w:type="gramStart"/>
      <w:r>
        <w:rPr>
          <w:rFonts w:ascii="Times New Roman" w:hAnsi="Times New Roman" w:cs="Times New Roman"/>
        </w:rPr>
        <w:t>in</w:t>
      </w:r>
      <w:proofErr w:type="gramEnd"/>
      <w:r>
        <w:rPr>
          <w:rFonts w:ascii="Times New Roman" w:hAnsi="Times New Roman" w:cs="Times New Roman"/>
        </w:rPr>
        <w:t xml:space="preserve"> McLuhan 38).” So as Derrida suggests applying stress methodically to probe structures, </w:t>
      </w:r>
      <w:proofErr w:type="spellStart"/>
      <w:r>
        <w:rPr>
          <w:rFonts w:ascii="Times New Roman" w:hAnsi="Times New Roman" w:cs="Times New Roman"/>
        </w:rPr>
        <w:t>Boulding</w:t>
      </w:r>
      <w:proofErr w:type="spellEnd"/>
      <w:r>
        <w:rPr>
          <w:rFonts w:ascii="Times New Roman" w:hAnsi="Times New Roman" w:cs="Times New Roman"/>
        </w:rPr>
        <w:t xml:space="preserve"> writes about the phenomena itself—the moment after the explosives have discharged but before the blast radius has scattered the building—that “point of no return.” </w:t>
      </w:r>
      <w:r w:rsidRPr="00BB4283">
        <w:rPr>
          <w:rFonts w:ascii="Times New Roman" w:hAnsi="Times New Roman" w:cs="Times New Roman"/>
        </w:rPr>
        <w:t>Each discipline intersects, collides, impacts each other discipline</w:t>
      </w:r>
      <w:r>
        <w:rPr>
          <w:rFonts w:ascii="Times New Roman" w:hAnsi="Times New Roman" w:cs="Times New Roman"/>
        </w:rPr>
        <w:t xml:space="preserve"> in the </w:t>
      </w:r>
      <w:r w:rsidRPr="00C50C15">
        <w:rPr>
          <w:rFonts w:ascii="Times New Roman" w:hAnsi="Times New Roman" w:cs="Times New Roman"/>
        </w:rPr>
        <w:t xml:space="preserve">dialogic </w:t>
      </w:r>
      <w:r w:rsidRPr="00C50C15">
        <w:rPr>
          <w:rFonts w:ascii="Times New Roman" w:hAnsi="Times New Roman" w:cs="Times New Roman"/>
        </w:rPr>
        <w:lastRenderedPageBreak/>
        <w:t>sphere</w:t>
      </w:r>
      <w:r>
        <w:rPr>
          <w:rFonts w:ascii="Times New Roman" w:hAnsi="Times New Roman" w:cs="Times New Roman"/>
        </w:rPr>
        <w:t xml:space="preserve"> of meaning. </w:t>
      </w:r>
      <w:proofErr w:type="spellStart"/>
      <w:r>
        <w:rPr>
          <w:rFonts w:ascii="Times New Roman" w:hAnsi="Times New Roman" w:cs="Times New Roman"/>
        </w:rPr>
        <w:t>Bouldi</w:t>
      </w:r>
      <w:r w:rsidR="00C50C15">
        <w:rPr>
          <w:rFonts w:ascii="Times New Roman" w:hAnsi="Times New Roman" w:cs="Times New Roman"/>
        </w:rPr>
        <w:t>ng’s</w:t>
      </w:r>
      <w:proofErr w:type="spellEnd"/>
      <w:r w:rsidR="00C50C15">
        <w:rPr>
          <w:rFonts w:ascii="Times New Roman" w:hAnsi="Times New Roman" w:cs="Times New Roman"/>
        </w:rPr>
        <w:t xml:space="preserve"> “break boundaries” are similar</w:t>
      </w:r>
      <w:r>
        <w:rPr>
          <w:rFonts w:ascii="Times New Roman" w:hAnsi="Times New Roman" w:cs="Times New Roman"/>
        </w:rPr>
        <w:t xml:space="preserve"> to </w:t>
      </w:r>
      <w:r w:rsidR="00AF7C8F">
        <w:rPr>
          <w:rFonts w:ascii="Times New Roman" w:hAnsi="Times New Roman" w:cs="Times New Roman"/>
        </w:rPr>
        <w:t xml:space="preserve">those spaces illustrated by the metaphor of the Venn </w:t>
      </w:r>
      <w:proofErr w:type="gramStart"/>
      <w:r w:rsidR="00AF7C8F">
        <w:rPr>
          <w:rFonts w:ascii="Times New Roman" w:hAnsi="Times New Roman" w:cs="Times New Roman"/>
        </w:rPr>
        <w:t>Diagram</w:t>
      </w:r>
      <w:proofErr w:type="gramEnd"/>
      <w:r w:rsidR="00AF7C8F">
        <w:rPr>
          <w:rFonts w:ascii="Times New Roman" w:hAnsi="Times New Roman" w:cs="Times New Roman"/>
        </w:rPr>
        <w:t xml:space="preserve"> in which intellectual zones</w:t>
      </w:r>
      <w:r>
        <w:rPr>
          <w:rFonts w:ascii="Times New Roman" w:hAnsi="Times New Roman" w:cs="Times New Roman"/>
        </w:rPr>
        <w:t xml:space="preserve"> </w:t>
      </w:r>
      <w:r w:rsidR="00AF7C8F">
        <w:rPr>
          <w:rFonts w:ascii="Times New Roman" w:hAnsi="Times New Roman" w:cs="Times New Roman"/>
        </w:rPr>
        <w:t>share</w:t>
      </w:r>
      <w:r>
        <w:rPr>
          <w:rFonts w:ascii="Times New Roman" w:hAnsi="Times New Roman" w:cs="Times New Roman"/>
        </w:rPr>
        <w:t xml:space="preserve"> in dialogic exchange. The procliv</w:t>
      </w:r>
      <w:r w:rsidR="00AF7C8F">
        <w:rPr>
          <w:rFonts w:ascii="Times New Roman" w:hAnsi="Times New Roman" w:cs="Times New Roman"/>
        </w:rPr>
        <w:t xml:space="preserve">ity of Western thought—to which our pedagogy is inextricably bound—often creates structures that contort the dialogic </w:t>
      </w:r>
      <w:r>
        <w:rPr>
          <w:rFonts w:ascii="Times New Roman" w:hAnsi="Times New Roman" w:cs="Times New Roman"/>
        </w:rPr>
        <w:t>meaning-making relationships</w:t>
      </w:r>
      <w:r w:rsidR="00AF7C8F">
        <w:rPr>
          <w:rFonts w:ascii="Times New Roman" w:hAnsi="Times New Roman" w:cs="Times New Roman"/>
        </w:rPr>
        <w:t xml:space="preserve"> within. Western man is prone to</w:t>
      </w:r>
      <w:r>
        <w:rPr>
          <w:rFonts w:ascii="Times New Roman" w:hAnsi="Times New Roman" w:cs="Times New Roman"/>
        </w:rPr>
        <w:t xml:space="preserve"> “splitting and dividing all things as </w:t>
      </w:r>
      <w:r w:rsidR="00C50C15">
        <w:rPr>
          <w:rFonts w:ascii="Times New Roman" w:hAnsi="Times New Roman" w:cs="Times New Roman"/>
        </w:rPr>
        <w:t xml:space="preserve">a means of control” (McLuhan 1), sifting through pieces of rubble as if they were always </w:t>
      </w:r>
      <w:proofErr w:type="gramStart"/>
      <w:r w:rsidR="00C50C15">
        <w:rPr>
          <w:rFonts w:ascii="Times New Roman" w:hAnsi="Times New Roman" w:cs="Times New Roman"/>
        </w:rPr>
        <w:t>scrap</w:t>
      </w:r>
      <w:proofErr w:type="gramEnd"/>
      <w:r w:rsidR="00C50C15">
        <w:rPr>
          <w:rFonts w:ascii="Times New Roman" w:hAnsi="Times New Roman" w:cs="Times New Roman"/>
        </w:rPr>
        <w:t xml:space="preserve"> and never parts of a cohesive whole.</w:t>
      </w:r>
      <w:r w:rsidR="00AF7C8F">
        <w:rPr>
          <w:rFonts w:ascii="Times New Roman" w:hAnsi="Times New Roman" w:cs="Times New Roman"/>
        </w:rPr>
        <w:t xml:space="preserve"> As if studying one piece of the wreckage could tell the epic story of the crash.</w:t>
      </w:r>
    </w:p>
    <w:p w:rsidR="00D862E4" w:rsidRPr="00AF7EDA" w:rsidRDefault="0006476B" w:rsidP="00D862E4">
      <w:pPr>
        <w:spacing w:line="480" w:lineRule="auto"/>
        <w:ind w:firstLine="720"/>
        <w:rPr>
          <w:rFonts w:ascii="Times New Roman" w:hAnsi="Times New Roman" w:cs="Times New Roman"/>
        </w:rPr>
      </w:pPr>
      <w:r w:rsidRPr="0006476B">
        <w:rPr>
          <w:noProof/>
        </w:rPr>
        <w:pict>
          <v:shape id="_x0000_s1031" type="#_x0000_t202" style="position:absolute;left:0;text-align:left;margin-left:4.1pt;margin-top:272.75pt;width:231pt;height:27pt;z-index:251673600" wrapcoords="-70 0 -70 21016 21600 21016 21600 0 -70 0" stroked="f">
            <v:textbox inset="0,0,0,0">
              <w:txbxContent>
                <w:p w:rsidR="00387907" w:rsidRPr="008F0B2F" w:rsidRDefault="00387907" w:rsidP="00D862E4">
                  <w:pPr>
                    <w:pStyle w:val="Caption"/>
                    <w:rPr>
                      <w:rFonts w:ascii="Times New Roman" w:hAnsi="Times New Roman" w:cs="Times New Roman"/>
                      <w:sz w:val="24"/>
                      <w:szCs w:val="24"/>
                    </w:rPr>
                  </w:pPr>
                  <w:r w:rsidRPr="008F0B2F">
                    <w:rPr>
                      <w:sz w:val="24"/>
                      <w:szCs w:val="24"/>
                    </w:rPr>
                    <w:t xml:space="preserve">Figure </w:t>
                  </w:r>
                  <w:r w:rsidRPr="008F0B2F">
                    <w:rPr>
                      <w:sz w:val="24"/>
                      <w:szCs w:val="24"/>
                    </w:rPr>
                    <w:fldChar w:fldCharType="begin"/>
                  </w:r>
                  <w:r w:rsidRPr="008F0B2F">
                    <w:rPr>
                      <w:sz w:val="24"/>
                      <w:szCs w:val="24"/>
                    </w:rPr>
                    <w:instrText xml:space="preserve"> SEQ Figure \* ARABIC </w:instrText>
                  </w:r>
                  <w:r w:rsidRPr="008F0B2F">
                    <w:rPr>
                      <w:sz w:val="24"/>
                      <w:szCs w:val="24"/>
                    </w:rPr>
                    <w:fldChar w:fldCharType="separate"/>
                  </w:r>
                  <w:r>
                    <w:rPr>
                      <w:noProof/>
                      <w:sz w:val="24"/>
                      <w:szCs w:val="24"/>
                    </w:rPr>
                    <w:t>2</w:t>
                  </w:r>
                  <w:r w:rsidRPr="008F0B2F">
                    <w:rPr>
                      <w:sz w:val="24"/>
                      <w:szCs w:val="24"/>
                    </w:rPr>
                    <w:fldChar w:fldCharType="end"/>
                  </w:r>
                  <w:r w:rsidRPr="008F0B2F">
                    <w:rPr>
                      <w:sz w:val="24"/>
                      <w:szCs w:val="24"/>
                    </w:rPr>
                    <w:t xml:space="preserve"> Miscellaneous engagements with public art: Barbara Hepworth, De Young Museum (2006)</w:t>
                  </w:r>
                </w:p>
              </w:txbxContent>
            </v:textbox>
            <w10:wrap type="tight"/>
          </v:shape>
        </w:pict>
      </w:r>
      <w:r w:rsidR="00D60626">
        <w:rPr>
          <w:rFonts w:ascii="Times New Roman" w:hAnsi="Times New Roman" w:cs="Times New Roman"/>
          <w:noProof/>
        </w:rPr>
        <w:drawing>
          <wp:anchor distT="0" distB="0" distL="114300" distR="114300" simplePos="0" relativeHeight="251672576" behindDoc="1" locked="0" layoutInCell="1" allowOverlap="1">
            <wp:simplePos x="0" y="0"/>
            <wp:positionH relativeFrom="column">
              <wp:posOffset>10160</wp:posOffset>
            </wp:positionH>
            <wp:positionV relativeFrom="paragraph">
              <wp:posOffset>1031240</wp:posOffset>
            </wp:positionV>
            <wp:extent cx="3068955" cy="2294255"/>
            <wp:effectExtent l="19050" t="0" r="0" b="0"/>
            <wp:wrapTight wrapText="bothSides">
              <wp:wrapPolygon edited="0">
                <wp:start x="-134" y="0"/>
                <wp:lineTo x="-134" y="21343"/>
                <wp:lineTo x="21587" y="21343"/>
                <wp:lineTo x="21587" y="0"/>
                <wp:lineTo x="-134" y="0"/>
              </wp:wrapPolygon>
            </wp:wrapTight>
            <wp:docPr id="3" name="il_fi" descr="http://www.mfawindsor.net/wp-content/uploads/2008/10/leerodn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fawindsor.net/wp-content/uploads/2008/10/leerodney.jpg"/>
                    <pic:cNvPicPr>
                      <a:picLocks noChangeAspect="1" noChangeArrowheads="1"/>
                    </pic:cNvPicPr>
                  </pic:nvPicPr>
                  <pic:blipFill>
                    <a:blip r:embed="rId8" cstate="print"/>
                    <a:srcRect/>
                    <a:stretch>
                      <a:fillRect/>
                    </a:stretch>
                  </pic:blipFill>
                  <pic:spPr bwMode="auto">
                    <a:xfrm>
                      <a:off x="0" y="0"/>
                      <a:ext cx="3068955" cy="2294255"/>
                    </a:xfrm>
                    <a:prstGeom prst="rect">
                      <a:avLst/>
                    </a:prstGeom>
                    <a:noFill/>
                    <a:ln w="9525">
                      <a:noFill/>
                      <a:miter lim="800000"/>
                      <a:headEnd/>
                      <a:tailEnd/>
                    </a:ln>
                  </pic:spPr>
                </pic:pic>
              </a:graphicData>
            </a:graphic>
          </wp:anchor>
        </w:drawing>
      </w:r>
      <w:r w:rsidR="00AF7C8F">
        <w:rPr>
          <w:rFonts w:ascii="Times New Roman" w:hAnsi="Times New Roman" w:cs="Times New Roman"/>
        </w:rPr>
        <w:t>Derrida refers to his</w:t>
      </w:r>
      <w:r w:rsidR="00D862E4">
        <w:rPr>
          <w:rFonts w:ascii="Times New Roman" w:hAnsi="Times New Roman" w:cs="Times New Roman"/>
        </w:rPr>
        <w:t xml:space="preserve"> intentional stressing of structures as “soliciting” (6). He explains his use of the term through an explanation of the word’s etymology form the Latin </w:t>
      </w:r>
      <w:r w:rsidR="00D862E4">
        <w:rPr>
          <w:rFonts w:ascii="Times New Roman" w:hAnsi="Times New Roman" w:cs="Times New Roman"/>
          <w:i/>
        </w:rPr>
        <w:t>soliciting</w:t>
      </w:r>
      <w:r w:rsidR="00D862E4">
        <w:rPr>
          <w:rFonts w:ascii="Times New Roman" w:hAnsi="Times New Roman" w:cs="Times New Roman"/>
        </w:rPr>
        <w:t xml:space="preserve"> back to archaic Latin terms </w:t>
      </w:r>
      <w:proofErr w:type="spellStart"/>
      <w:r w:rsidR="00D862E4">
        <w:rPr>
          <w:rFonts w:ascii="Times New Roman" w:hAnsi="Times New Roman" w:cs="Times New Roman"/>
          <w:i/>
        </w:rPr>
        <w:t>sollus</w:t>
      </w:r>
      <w:proofErr w:type="spellEnd"/>
      <w:r w:rsidR="00D862E4">
        <w:rPr>
          <w:rFonts w:ascii="Times New Roman" w:hAnsi="Times New Roman" w:cs="Times New Roman"/>
          <w:i/>
        </w:rPr>
        <w:t xml:space="preserve"> </w:t>
      </w:r>
      <w:r w:rsidR="00D862E4">
        <w:rPr>
          <w:rFonts w:ascii="Times New Roman" w:hAnsi="Times New Roman" w:cs="Times New Roman"/>
        </w:rPr>
        <w:t xml:space="preserve">‘the whole,’ and </w:t>
      </w:r>
      <w:proofErr w:type="spellStart"/>
      <w:r w:rsidR="00D862E4">
        <w:rPr>
          <w:rFonts w:ascii="Times New Roman" w:hAnsi="Times New Roman" w:cs="Times New Roman"/>
          <w:i/>
        </w:rPr>
        <w:t>citare</w:t>
      </w:r>
      <w:proofErr w:type="spellEnd"/>
      <w:r w:rsidR="00D862E4">
        <w:rPr>
          <w:rFonts w:ascii="Times New Roman" w:hAnsi="Times New Roman" w:cs="Times New Roman"/>
          <w:i/>
        </w:rPr>
        <w:t xml:space="preserve"> </w:t>
      </w:r>
      <w:r w:rsidR="00D862E4">
        <w:rPr>
          <w:rFonts w:ascii="Times New Roman" w:hAnsi="Times New Roman" w:cs="Times New Roman"/>
        </w:rPr>
        <w:t>‘to put in motion</w:t>
      </w:r>
      <w:r w:rsidR="00C50C15">
        <w:rPr>
          <w:rFonts w:ascii="Times New Roman" w:hAnsi="Times New Roman" w:cs="Times New Roman"/>
        </w:rPr>
        <w:t xml:space="preserve"> (6)</w:t>
      </w:r>
      <w:r w:rsidR="00D862E4">
        <w:rPr>
          <w:rFonts w:ascii="Times New Roman" w:hAnsi="Times New Roman" w:cs="Times New Roman"/>
        </w:rPr>
        <w:t xml:space="preserve">”. Derrida translates this as “shaking in a way related to the whole.” He views this process as opening a “liberty” of “critical disengagement” which allows for a “solicitude for and an opening into reality” (6). Derrida, in part, describes here the process of self-realization that must occur in the learner in order for the learner to decipher </w:t>
      </w:r>
      <w:proofErr w:type="spellStart"/>
      <w:r w:rsidR="00D862E4">
        <w:rPr>
          <w:rFonts w:ascii="Times New Roman" w:hAnsi="Times New Roman" w:cs="Times New Roman"/>
        </w:rPr>
        <w:t xml:space="preserve">her </w:t>
      </w:r>
      <w:r w:rsidR="00D862E4">
        <w:rPr>
          <w:rFonts w:ascii="Times New Roman" w:hAnsi="Times New Roman" w:cs="Times New Roman"/>
          <w:i/>
        </w:rPr>
        <w:t>self</w:t>
      </w:r>
      <w:proofErr w:type="spellEnd"/>
      <w:r w:rsidR="00D862E4">
        <w:rPr>
          <w:rFonts w:ascii="Times New Roman" w:hAnsi="Times New Roman" w:cs="Times New Roman"/>
        </w:rPr>
        <w:t xml:space="preserve"> from the sum of internalized discourses that compose her culturally constructed identity: to distinguish her </w:t>
      </w:r>
      <w:r w:rsidR="00D862E4">
        <w:rPr>
          <w:rFonts w:ascii="Times New Roman" w:hAnsi="Times New Roman" w:cs="Times New Roman"/>
          <w:i/>
        </w:rPr>
        <w:t>character</w:t>
      </w:r>
      <w:r w:rsidR="00D862E4">
        <w:rPr>
          <w:rFonts w:ascii="Times New Roman" w:hAnsi="Times New Roman" w:cs="Times New Roman"/>
        </w:rPr>
        <w:t xml:space="preserve"> from </w:t>
      </w:r>
      <w:r w:rsidR="00D862E4">
        <w:rPr>
          <w:rFonts w:ascii="Times New Roman" w:hAnsi="Times New Roman" w:cs="Times New Roman"/>
          <w:i/>
        </w:rPr>
        <w:t>a character.</w:t>
      </w:r>
      <w:r w:rsidR="00AF7EDA">
        <w:rPr>
          <w:rFonts w:ascii="Times New Roman" w:hAnsi="Times New Roman" w:cs="Times New Roman"/>
        </w:rPr>
        <w:t xml:space="preserve"> Derrida’s reference to an “opening into reality” is a point on a discursive linearity that runs from Plato’s analogy of the cave to </w:t>
      </w:r>
      <w:r w:rsidR="00C46C52">
        <w:rPr>
          <w:rFonts w:ascii="Times New Roman" w:hAnsi="Times New Roman" w:cs="Times New Roman"/>
        </w:rPr>
        <w:t>Mitchell’s notion of the critical eye and outlines the illuminative human experience.</w:t>
      </w:r>
    </w:p>
    <w:p w:rsidR="00D862E4" w:rsidRDefault="00C46C52" w:rsidP="00D862E4">
      <w:pPr>
        <w:spacing w:line="480" w:lineRule="auto"/>
        <w:rPr>
          <w:rFonts w:ascii="Times New Roman" w:hAnsi="Times New Roman" w:cs="Times New Roman"/>
        </w:rPr>
      </w:pPr>
      <w:r>
        <w:rPr>
          <w:rFonts w:ascii="Times New Roman" w:hAnsi="Times New Roman" w:cs="Times New Roman"/>
        </w:rPr>
        <w:lastRenderedPageBreak/>
        <w:tab/>
        <w:t>The</w:t>
      </w:r>
      <w:r w:rsidR="00D862E4">
        <w:rPr>
          <w:rFonts w:ascii="Times New Roman" w:hAnsi="Times New Roman" w:cs="Times New Roman"/>
        </w:rPr>
        <w:t xml:space="preserve"> act</w:t>
      </w:r>
      <w:r>
        <w:rPr>
          <w:rFonts w:ascii="Times New Roman" w:hAnsi="Times New Roman" w:cs="Times New Roman"/>
        </w:rPr>
        <w:t xml:space="preserve"> Derrida describes</w:t>
      </w:r>
      <w:r w:rsidR="00D862E4">
        <w:rPr>
          <w:rFonts w:ascii="Times New Roman" w:hAnsi="Times New Roman" w:cs="Times New Roman"/>
        </w:rPr>
        <w:t xml:space="preserve"> of “shaking” a structure to agitate the ideas or objects within as they are related to the “whole” relies on the relationship of part to whole and part to part in order to create or find new or deeper meaning that cannot be uncovered through a homogenous, tension-free medium. The “solicitude” to which Derrida refers consists of isolating the individual being from the homogenizing effects of discursive cultural structures. This isolation allows the individual to perceive their own relation as one of many interrelated subsidiaries of a whole. Once these relationsh</w:t>
      </w:r>
      <w:r>
        <w:rPr>
          <w:rFonts w:ascii="Times New Roman" w:hAnsi="Times New Roman" w:cs="Times New Roman"/>
        </w:rPr>
        <w:t>ips have been perceived the fashion</w:t>
      </w:r>
      <w:r w:rsidR="00D862E4">
        <w:rPr>
          <w:rFonts w:ascii="Times New Roman" w:hAnsi="Times New Roman" w:cs="Times New Roman"/>
        </w:rPr>
        <w:t xml:space="preserve"> in which they create meaning in the spaces and collisions between parts </w:t>
      </w:r>
      <w:r>
        <w:rPr>
          <w:rFonts w:ascii="Times New Roman" w:hAnsi="Times New Roman" w:cs="Times New Roman"/>
        </w:rPr>
        <w:t>become available for study</w:t>
      </w:r>
      <w:r w:rsidR="00D862E4">
        <w:rPr>
          <w:rFonts w:ascii="Times New Roman" w:hAnsi="Times New Roman" w:cs="Times New Roman"/>
        </w:rPr>
        <w:t>; their structures can be shaken to s</w:t>
      </w:r>
      <w:r>
        <w:rPr>
          <w:rFonts w:ascii="Times New Roman" w:hAnsi="Times New Roman" w:cs="Times New Roman"/>
        </w:rPr>
        <w:t>ee what fruits of meaning pop</w:t>
      </w:r>
      <w:r w:rsidR="00D862E4">
        <w:rPr>
          <w:rFonts w:ascii="Times New Roman" w:hAnsi="Times New Roman" w:cs="Times New Roman"/>
        </w:rPr>
        <w:t xml:space="preserve"> loose.</w:t>
      </w:r>
    </w:p>
    <w:p w:rsidR="00D862E4" w:rsidRDefault="00D862E4" w:rsidP="00D862E4">
      <w:pPr>
        <w:spacing w:line="480" w:lineRule="auto"/>
        <w:ind w:firstLine="720"/>
        <w:rPr>
          <w:rFonts w:ascii="Times New Roman" w:hAnsi="Times New Roman" w:cs="Times New Roman"/>
        </w:rPr>
      </w:pPr>
      <w:r>
        <w:rPr>
          <w:rFonts w:ascii="Times New Roman" w:hAnsi="Times New Roman" w:cs="Times New Roman"/>
        </w:rPr>
        <w:t xml:space="preserve">Derrida proffers his own metaphor to illustrate the importance of a space of solitude, or knowledge of one’s place, claiming “when one no longer has the force to understand force from within itself […] form fascinates” (4). This fascination with forms echoes Marshall McLuhan’s statement about the “true Narcissus style” of a person “hypnotized by the amputation and extension of his own being in a new technical form” (11). McLuhan refers to new forms of technology and media as “amputations” of the human being which become separated by the process of </w:t>
      </w:r>
      <w:r w:rsidR="00C46C52">
        <w:rPr>
          <w:rFonts w:ascii="Times New Roman" w:hAnsi="Times New Roman" w:cs="Times New Roman"/>
        </w:rPr>
        <w:t>their becoming external. Here McLuhan</w:t>
      </w:r>
      <w:r>
        <w:rPr>
          <w:rFonts w:ascii="Times New Roman" w:hAnsi="Times New Roman" w:cs="Times New Roman"/>
        </w:rPr>
        <w:t xml:space="preserve"> asserts that the relationship that can develop between humanity and their media extension can induce the cathartic state of hypnotization. Derrida potently refers to the essence of the “real” as force. Derrida makes a call to recognize the power</w:t>
      </w:r>
      <w:r w:rsidR="00EE70E5">
        <w:rPr>
          <w:rFonts w:ascii="Times New Roman" w:hAnsi="Times New Roman" w:cs="Times New Roman"/>
        </w:rPr>
        <w:t xml:space="preserve"> of force as something essential to engaging with media through awareness and not </w:t>
      </w:r>
      <w:proofErr w:type="spellStart"/>
      <w:r w:rsidR="00EE70E5">
        <w:rPr>
          <w:rFonts w:ascii="Times New Roman" w:hAnsi="Times New Roman" w:cs="Times New Roman"/>
        </w:rPr>
        <w:t>somatization</w:t>
      </w:r>
      <w:proofErr w:type="spellEnd"/>
      <w:r w:rsidR="00EE70E5">
        <w:rPr>
          <w:rFonts w:ascii="Times New Roman" w:hAnsi="Times New Roman" w:cs="Times New Roman"/>
        </w:rPr>
        <w:t>.</w:t>
      </w:r>
    </w:p>
    <w:p w:rsidR="00CB0966" w:rsidRDefault="00A70A77" w:rsidP="00D862E4">
      <w:pPr>
        <w:spacing w:line="480" w:lineRule="auto"/>
        <w:ind w:firstLine="720"/>
        <w:rPr>
          <w:rFonts w:ascii="Times New Roman" w:hAnsi="Times New Roman" w:cs="Times New Roman"/>
        </w:rPr>
      </w:pPr>
      <w:r>
        <w:rPr>
          <w:rFonts w:ascii="Times New Roman" w:hAnsi="Times New Roman" w:cs="Times New Roman"/>
        </w:rPr>
        <w:t xml:space="preserve">The potential for the </w:t>
      </w:r>
      <w:proofErr w:type="gramStart"/>
      <w:r>
        <w:rPr>
          <w:rFonts w:ascii="Times New Roman" w:hAnsi="Times New Roman" w:cs="Times New Roman"/>
        </w:rPr>
        <w:t>shock ,</w:t>
      </w:r>
      <w:proofErr w:type="gramEnd"/>
      <w:r>
        <w:rPr>
          <w:rFonts w:ascii="Times New Roman" w:hAnsi="Times New Roman" w:cs="Times New Roman"/>
        </w:rPr>
        <w:t xml:space="preserve"> disconnect, and numbness of </w:t>
      </w:r>
      <w:proofErr w:type="spellStart"/>
      <w:r>
        <w:rPr>
          <w:rFonts w:ascii="Times New Roman" w:hAnsi="Times New Roman" w:cs="Times New Roman"/>
        </w:rPr>
        <w:t>somatization</w:t>
      </w:r>
      <w:proofErr w:type="spellEnd"/>
      <w:r>
        <w:rPr>
          <w:rFonts w:ascii="Times New Roman" w:hAnsi="Times New Roman" w:cs="Times New Roman"/>
        </w:rPr>
        <w:t xml:space="preserve"> exists as the result a process of extension, repetition, and removal that results in the production and consumption of </w:t>
      </w:r>
      <w:r>
        <w:rPr>
          <w:rFonts w:ascii="Times New Roman" w:hAnsi="Times New Roman" w:cs="Times New Roman"/>
        </w:rPr>
        <w:lastRenderedPageBreak/>
        <w:t>media structures.  McLuhan outlines th</w:t>
      </w:r>
      <w:r w:rsidR="00CB0966">
        <w:rPr>
          <w:rFonts w:ascii="Times New Roman" w:hAnsi="Times New Roman" w:cs="Times New Roman"/>
        </w:rPr>
        <w:t>e</w:t>
      </w:r>
      <w:r>
        <w:rPr>
          <w:rFonts w:ascii="Times New Roman" w:hAnsi="Times New Roman" w:cs="Times New Roman"/>
        </w:rPr>
        <w:t xml:space="preserve"> phenomena</w:t>
      </w:r>
      <w:r w:rsidR="00CB0966">
        <w:rPr>
          <w:rFonts w:ascii="Times New Roman" w:hAnsi="Times New Roman" w:cs="Times New Roman"/>
        </w:rPr>
        <w:t xml:space="preserve"> of </w:t>
      </w:r>
      <w:proofErr w:type="spellStart"/>
      <w:r w:rsidR="00CB0966">
        <w:rPr>
          <w:rFonts w:ascii="Times New Roman" w:hAnsi="Times New Roman" w:cs="Times New Roman"/>
        </w:rPr>
        <w:t>somatization</w:t>
      </w:r>
      <w:proofErr w:type="spellEnd"/>
      <w:r>
        <w:rPr>
          <w:rFonts w:ascii="Times New Roman" w:hAnsi="Times New Roman" w:cs="Times New Roman"/>
        </w:rPr>
        <w:t xml:space="preserve"> and the </w:t>
      </w:r>
      <w:r w:rsidR="00CB0966">
        <w:rPr>
          <w:rFonts w:ascii="Times New Roman" w:hAnsi="Times New Roman" w:cs="Times New Roman"/>
        </w:rPr>
        <w:t>causes behind its effect; he employs the Greek myth of Narcissus to illustrate:</w:t>
      </w:r>
    </w:p>
    <w:p w:rsidR="00CB0966" w:rsidRDefault="00CB0966" w:rsidP="00CB0966">
      <w:pPr>
        <w:spacing w:line="480" w:lineRule="auto"/>
        <w:ind w:left="720"/>
        <w:rPr>
          <w:rFonts w:ascii="Times New Roman" w:hAnsi="Times New Roman" w:cs="Times New Roman"/>
        </w:rPr>
      </w:pPr>
      <w:r>
        <w:rPr>
          <w:rFonts w:ascii="Times New Roman" w:hAnsi="Times New Roman" w:cs="Times New Roman"/>
        </w:rPr>
        <w:t>The youth Narcissus mistook his own reflection in the water for another person. This extension of himself by mirror numbed his perceptions until he became the servomechanism of his own extended or repeated image. The nymph Echo tried to win his love with fragments of his own speech, but in vain. He was numb. He had adapted to his extension of himself and had become a closed system (41)</w:t>
      </w:r>
    </w:p>
    <w:p w:rsidR="00FA3A9A" w:rsidRDefault="00CB0966" w:rsidP="000441C0">
      <w:pPr>
        <w:spacing w:line="480" w:lineRule="auto"/>
        <w:ind w:firstLine="720"/>
        <w:rPr>
          <w:rFonts w:ascii="Times New Roman" w:hAnsi="Times New Roman" w:cs="Times New Roman"/>
        </w:rPr>
      </w:pPr>
      <w:r>
        <w:rPr>
          <w:rFonts w:ascii="Times New Roman" w:hAnsi="Times New Roman" w:cs="Times New Roman"/>
        </w:rPr>
        <w:t xml:space="preserve"> Extension, the first stage of the process, McLuhan explains, refers to these “extensions of ourselves” (42) which exist—in one form—in the medium of visual culture, populated by limitless repetitions of images born of the extension of </w:t>
      </w:r>
      <w:r w:rsidR="00FB4E8F">
        <w:rPr>
          <w:rFonts w:ascii="Times New Roman" w:hAnsi="Times New Roman" w:cs="Times New Roman"/>
        </w:rPr>
        <w:t xml:space="preserve">human perception, composition, and production. </w:t>
      </w:r>
      <w:r w:rsidR="00441A9F">
        <w:rPr>
          <w:rFonts w:ascii="Times New Roman" w:hAnsi="Times New Roman" w:cs="Times New Roman"/>
        </w:rPr>
        <w:t>McLuhan explains</w:t>
      </w:r>
      <w:r w:rsidR="000441C0">
        <w:rPr>
          <w:rFonts w:ascii="Times New Roman" w:hAnsi="Times New Roman" w:cs="Times New Roman"/>
        </w:rPr>
        <w:t xml:space="preserve"> the causes for the human proclivity toward extension are numerous because “all extensions of ourselves, in sickness or in health, are attempts to maintain equilibrium” (42). </w:t>
      </w:r>
      <w:r w:rsidR="00FA3A9A">
        <w:rPr>
          <w:rFonts w:ascii="Times New Roman" w:hAnsi="Times New Roman" w:cs="Times New Roman"/>
        </w:rPr>
        <w:t xml:space="preserve">McLuhan explains this tendency as the creation of “artificial situations that rival the irritations and stresses of real life under controlled conditions of sport and play” (42): this is because “both pleasure and comfort are strategies of equilibrium for the central nervous system” (43). </w:t>
      </w:r>
      <w:r w:rsidR="000441C0">
        <w:rPr>
          <w:rFonts w:ascii="Times New Roman" w:hAnsi="Times New Roman" w:cs="Times New Roman"/>
        </w:rPr>
        <w:t>According to this</w:t>
      </w:r>
      <w:r w:rsidR="00FA3A9A">
        <w:rPr>
          <w:rFonts w:ascii="Times New Roman" w:hAnsi="Times New Roman" w:cs="Times New Roman"/>
        </w:rPr>
        <w:t xml:space="preserve"> viewpoint</w:t>
      </w:r>
      <w:r w:rsidR="000441C0">
        <w:rPr>
          <w:rFonts w:ascii="Times New Roman" w:hAnsi="Times New Roman" w:cs="Times New Roman"/>
        </w:rPr>
        <w:t>, extension appears as an infrastructure for both the curative and the preventive, whether the ailment or threat is related to physiology, the psyche, or the material status quo.</w:t>
      </w:r>
      <w:r w:rsidR="00FA3A9A">
        <w:rPr>
          <w:rFonts w:ascii="Times New Roman" w:hAnsi="Times New Roman" w:cs="Times New Roman"/>
        </w:rPr>
        <w:t xml:space="preserve"> And such a system, McLuhan makes clear, has roots in human physiological needs.</w:t>
      </w:r>
    </w:p>
    <w:p w:rsidR="00D3625A" w:rsidRDefault="00FA3A9A" w:rsidP="000441C0">
      <w:pPr>
        <w:spacing w:line="480" w:lineRule="auto"/>
        <w:ind w:firstLine="720"/>
        <w:rPr>
          <w:rFonts w:ascii="Times New Roman" w:hAnsi="Times New Roman" w:cs="Times New Roman"/>
        </w:rPr>
      </w:pPr>
      <w:r>
        <w:rPr>
          <w:rFonts w:ascii="Times New Roman" w:hAnsi="Times New Roman" w:cs="Times New Roman"/>
        </w:rPr>
        <w:t>The erection of this</w:t>
      </w:r>
      <w:r w:rsidR="00FB4E8F">
        <w:rPr>
          <w:rFonts w:ascii="Times New Roman" w:hAnsi="Times New Roman" w:cs="Times New Roman"/>
        </w:rPr>
        <w:t xml:space="preserve"> infrastructure of extension, while still occurring and at a faster rate than ever, began prior to the record of human history—a record requiring a language which is itself an extension of humanity and must stand on the foundation of systematic self-extension that predates the linguistic stage as it is understood. Recorded, or written, discourse represents an </w:t>
      </w:r>
      <w:r w:rsidR="00FB4E8F">
        <w:rPr>
          <w:rFonts w:ascii="Times New Roman" w:hAnsi="Times New Roman" w:cs="Times New Roman"/>
        </w:rPr>
        <w:lastRenderedPageBreak/>
        <w:t xml:space="preserve">extension of language into the visual field—a deliberate intrusion predated only by those visible </w:t>
      </w:r>
      <w:r w:rsidR="000441C0">
        <w:rPr>
          <w:rFonts w:ascii="Times New Roman" w:hAnsi="Times New Roman" w:cs="Times New Roman"/>
        </w:rPr>
        <w:t>movements involved with speech</w:t>
      </w:r>
      <w:r w:rsidR="00D3625A">
        <w:rPr>
          <w:rFonts w:ascii="Times New Roman" w:hAnsi="Times New Roman" w:cs="Times New Roman"/>
        </w:rPr>
        <w:t xml:space="preserve">. The progressive intrusion of language—crudely viewed as the extension of human thought—into new fields of perception is symptomatic of one of the effects of extension, as described by McLuhan. Imperative to understanding the </w:t>
      </w:r>
      <w:proofErr w:type="spellStart"/>
      <w:r w:rsidR="00D3625A">
        <w:rPr>
          <w:rFonts w:ascii="Times New Roman" w:hAnsi="Times New Roman" w:cs="Times New Roman"/>
        </w:rPr>
        <w:t>somatization</w:t>
      </w:r>
      <w:proofErr w:type="spellEnd"/>
      <w:r w:rsidR="00D3625A">
        <w:rPr>
          <w:rFonts w:ascii="Times New Roman" w:hAnsi="Times New Roman" w:cs="Times New Roman"/>
        </w:rPr>
        <w:t xml:space="preserve"> of the </w:t>
      </w:r>
      <w:proofErr w:type="spellStart"/>
      <w:r w:rsidR="00D3625A">
        <w:rPr>
          <w:rFonts w:ascii="Times New Roman" w:hAnsi="Times New Roman" w:cs="Times New Roman"/>
        </w:rPr>
        <w:t>Narcissuss</w:t>
      </w:r>
      <w:proofErr w:type="spellEnd"/>
      <w:r w:rsidR="00D3625A">
        <w:rPr>
          <w:rFonts w:ascii="Times New Roman" w:hAnsi="Times New Roman" w:cs="Times New Roman"/>
        </w:rPr>
        <w:t xml:space="preserve"> Myth, “amplification” (McLuhan 42) is indicative of the process of extension. Amplification is brought about through extension by the “new intensity of action” caused by the extension of a human form to a medium outside the body dedicated to this “separate or isolated function” (</w:t>
      </w:r>
      <w:proofErr w:type="spellStart"/>
      <w:r w:rsidR="00D3625A">
        <w:rPr>
          <w:rFonts w:ascii="Times New Roman" w:hAnsi="Times New Roman" w:cs="Times New Roman"/>
        </w:rPr>
        <w:t>Mcluhan</w:t>
      </w:r>
      <w:proofErr w:type="spellEnd"/>
      <w:r w:rsidR="00D3625A">
        <w:rPr>
          <w:rFonts w:ascii="Times New Roman" w:hAnsi="Times New Roman" w:cs="Times New Roman"/>
        </w:rPr>
        <w:t xml:space="preserve"> 42). The walking feet become the turning wheel, the </w:t>
      </w:r>
      <w:r w:rsidR="00E8225F">
        <w:rPr>
          <w:rFonts w:ascii="Times New Roman" w:hAnsi="Times New Roman" w:cs="Times New Roman"/>
        </w:rPr>
        <w:t xml:space="preserve">mortal </w:t>
      </w:r>
      <w:r w:rsidR="00D3625A">
        <w:rPr>
          <w:rFonts w:ascii="Times New Roman" w:hAnsi="Times New Roman" w:cs="Times New Roman"/>
        </w:rPr>
        <w:t xml:space="preserve">face of an actor </w:t>
      </w:r>
      <w:r w:rsidR="00E8225F">
        <w:rPr>
          <w:rFonts w:ascii="Times New Roman" w:hAnsi="Times New Roman" w:cs="Times New Roman"/>
        </w:rPr>
        <w:t>become timeless</w:t>
      </w:r>
      <w:r w:rsidR="00D3625A">
        <w:rPr>
          <w:rFonts w:ascii="Times New Roman" w:hAnsi="Times New Roman" w:cs="Times New Roman"/>
        </w:rPr>
        <w:t xml:space="preserve"> in </w:t>
      </w:r>
      <w:r w:rsidR="00E8225F">
        <w:rPr>
          <w:rFonts w:ascii="Times New Roman" w:hAnsi="Times New Roman" w:cs="Times New Roman"/>
        </w:rPr>
        <w:t xml:space="preserve">its </w:t>
      </w:r>
      <w:r w:rsidR="00D3625A">
        <w:rPr>
          <w:rFonts w:ascii="Times New Roman" w:hAnsi="Times New Roman" w:cs="Times New Roman"/>
        </w:rPr>
        <w:t xml:space="preserve">motion on a </w:t>
      </w:r>
      <w:r w:rsidR="00E8225F">
        <w:rPr>
          <w:rFonts w:ascii="Times New Roman" w:hAnsi="Times New Roman" w:cs="Times New Roman"/>
        </w:rPr>
        <w:t>30-foot screen, words dying on the air become imprints of language on stone, paper, and dimly glowing screens: imprints that transcend the spatial and the temporal in ways the human form, the root of this extension, can never match.</w:t>
      </w:r>
    </w:p>
    <w:p w:rsidR="00A70A77" w:rsidRDefault="00E8225F" w:rsidP="000441C0">
      <w:pPr>
        <w:spacing w:line="480" w:lineRule="auto"/>
        <w:ind w:firstLine="720"/>
        <w:rPr>
          <w:rFonts w:ascii="Times New Roman" w:hAnsi="Times New Roman" w:cs="Times New Roman"/>
        </w:rPr>
      </w:pPr>
      <w:r>
        <w:rPr>
          <w:rFonts w:ascii="Times New Roman" w:hAnsi="Times New Roman" w:cs="Times New Roman"/>
        </w:rPr>
        <w:t>(I</w:t>
      </w:r>
      <w:r w:rsidR="000441C0">
        <w:rPr>
          <w:rFonts w:ascii="Times New Roman" w:hAnsi="Times New Roman" w:cs="Times New Roman"/>
        </w:rPr>
        <w:t xml:space="preserve">t should be noted that this process—transparently dialogic—represents a visual/verbal </w:t>
      </w:r>
      <w:r w:rsidR="00171ED5">
        <w:rPr>
          <w:rFonts w:ascii="Times New Roman" w:hAnsi="Times New Roman" w:cs="Times New Roman"/>
        </w:rPr>
        <w:t>space</w:t>
      </w:r>
      <w:r w:rsidR="000441C0">
        <w:rPr>
          <w:rFonts w:ascii="Times New Roman" w:hAnsi="Times New Roman" w:cs="Times New Roman"/>
        </w:rPr>
        <w:t xml:space="preserve"> rich for interdisciplinary study).</w:t>
      </w:r>
    </w:p>
    <w:p w:rsidR="00FB4E8F" w:rsidRDefault="005529B5" w:rsidP="00D862E4">
      <w:pPr>
        <w:spacing w:line="480" w:lineRule="auto"/>
        <w:ind w:firstLine="720"/>
        <w:rPr>
          <w:rFonts w:ascii="Times New Roman" w:hAnsi="Times New Roman" w:cs="Times New Roman"/>
        </w:rPr>
      </w:pPr>
      <w:r>
        <w:rPr>
          <w:rFonts w:ascii="Times New Roman" w:hAnsi="Times New Roman" w:cs="Times New Roman"/>
        </w:rPr>
        <w:t>The repetition stage of McLuhan’s media process is at once obvious and complex. Repetition is essential to language and its extensions—including written and symbolic forms. An understanding of systematic repetition is required in order to participate in language, and repetition manifests materially on cave walls and wiki pages affected through finger paints and binary digital linguis</w:t>
      </w:r>
      <w:r w:rsidR="00441A9F">
        <w:rPr>
          <w:rFonts w:ascii="Times New Roman" w:hAnsi="Times New Roman" w:cs="Times New Roman"/>
        </w:rPr>
        <w:t>t</w:t>
      </w:r>
      <w:r>
        <w:rPr>
          <w:rFonts w:ascii="Times New Roman" w:hAnsi="Times New Roman" w:cs="Times New Roman"/>
        </w:rPr>
        <w:t xml:space="preserve">ics. Gutenberg’s press represents the most emblematic of advancements humanity has made in the march </w:t>
      </w:r>
      <w:r w:rsidR="00441A9F">
        <w:rPr>
          <w:rFonts w:ascii="Times New Roman" w:hAnsi="Times New Roman" w:cs="Times New Roman"/>
        </w:rPr>
        <w:t>to improve</w:t>
      </w:r>
      <w:r>
        <w:rPr>
          <w:rFonts w:ascii="Times New Roman" w:hAnsi="Times New Roman" w:cs="Times New Roman"/>
        </w:rPr>
        <w:t xml:space="preserve"> the ability to repeat self-extension, spurning a proliferation of the oral tradition of extension into visual form.</w:t>
      </w:r>
    </w:p>
    <w:p w:rsidR="00E8225F" w:rsidRDefault="00441A9F" w:rsidP="00D862E4">
      <w:pPr>
        <w:spacing w:line="480" w:lineRule="auto"/>
        <w:ind w:firstLine="720"/>
        <w:rPr>
          <w:rFonts w:ascii="Times New Roman" w:hAnsi="Times New Roman" w:cs="Times New Roman"/>
        </w:rPr>
      </w:pPr>
      <w:r>
        <w:rPr>
          <w:rFonts w:ascii="Times New Roman" w:hAnsi="Times New Roman" w:cs="Times New Roman"/>
        </w:rPr>
        <w:t xml:space="preserve">This process of repetition is closely tied to production, and as a result, imbued with the potentiality of Derrida’s </w:t>
      </w:r>
      <w:r w:rsidRPr="00441A9F">
        <w:rPr>
          <w:rFonts w:ascii="Times New Roman" w:hAnsi="Times New Roman" w:cs="Times New Roman"/>
          <w:i/>
        </w:rPr>
        <w:t>force</w:t>
      </w:r>
      <w:r>
        <w:rPr>
          <w:rFonts w:ascii="Times New Roman" w:hAnsi="Times New Roman" w:cs="Times New Roman"/>
        </w:rPr>
        <w:t xml:space="preserve">. The energies required of the creative actions necessary to produce repetition </w:t>
      </w:r>
      <w:proofErr w:type="gramStart"/>
      <w:r>
        <w:rPr>
          <w:rFonts w:ascii="Times New Roman" w:hAnsi="Times New Roman" w:cs="Times New Roman"/>
        </w:rPr>
        <w:t>is</w:t>
      </w:r>
      <w:proofErr w:type="gramEnd"/>
      <w:r>
        <w:rPr>
          <w:rFonts w:ascii="Times New Roman" w:hAnsi="Times New Roman" w:cs="Times New Roman"/>
        </w:rPr>
        <w:t xml:space="preserve"> representative of this </w:t>
      </w:r>
      <w:r>
        <w:rPr>
          <w:rFonts w:ascii="Times New Roman" w:hAnsi="Times New Roman" w:cs="Times New Roman"/>
          <w:i/>
        </w:rPr>
        <w:t>force</w:t>
      </w:r>
      <w:r>
        <w:rPr>
          <w:rFonts w:ascii="Times New Roman" w:hAnsi="Times New Roman" w:cs="Times New Roman"/>
        </w:rPr>
        <w:t xml:space="preserve">. It is this creative spark that separates the second stage of </w:t>
      </w:r>
      <w:r>
        <w:rPr>
          <w:rFonts w:ascii="Times New Roman" w:hAnsi="Times New Roman" w:cs="Times New Roman"/>
        </w:rPr>
        <w:lastRenderedPageBreak/>
        <w:t xml:space="preserve">McLuhan’s process from the </w:t>
      </w:r>
      <w:proofErr w:type="spellStart"/>
      <w:r>
        <w:rPr>
          <w:rFonts w:ascii="Times New Roman" w:hAnsi="Times New Roman" w:cs="Times New Roman"/>
        </w:rPr>
        <w:t>somatization</w:t>
      </w:r>
      <w:proofErr w:type="spellEnd"/>
      <w:r>
        <w:rPr>
          <w:rFonts w:ascii="Times New Roman" w:hAnsi="Times New Roman" w:cs="Times New Roman"/>
        </w:rPr>
        <w:t xml:space="preserve"> of the third stage: removal. </w:t>
      </w:r>
      <w:r w:rsidR="00FA3A9A">
        <w:rPr>
          <w:rFonts w:ascii="Times New Roman" w:hAnsi="Times New Roman" w:cs="Times New Roman"/>
        </w:rPr>
        <w:t>In the human psyche’s journey through the three stage process</w:t>
      </w:r>
      <w:r w:rsidR="00D3625A">
        <w:rPr>
          <w:rFonts w:ascii="Times New Roman" w:hAnsi="Times New Roman" w:cs="Times New Roman"/>
        </w:rPr>
        <w:t xml:space="preserve"> toward equilibrium, once the creative processes of extension and repletion have been surpassed, the destructive end of the process—</w:t>
      </w:r>
      <w:proofErr w:type="spellStart"/>
      <w:r w:rsidR="00D3625A">
        <w:rPr>
          <w:rFonts w:ascii="Times New Roman" w:hAnsi="Times New Roman" w:cs="Times New Roman"/>
        </w:rPr>
        <w:t>somatization</w:t>
      </w:r>
      <w:proofErr w:type="spellEnd"/>
      <w:r w:rsidR="00D3625A">
        <w:rPr>
          <w:rFonts w:ascii="Times New Roman" w:hAnsi="Times New Roman" w:cs="Times New Roman"/>
        </w:rPr>
        <w:t xml:space="preserve"> through amputation—sets in. Once a human form has been extended beyond </w:t>
      </w:r>
      <w:r w:rsidR="00E8225F">
        <w:rPr>
          <w:rFonts w:ascii="Times New Roman" w:hAnsi="Times New Roman" w:cs="Times New Roman"/>
        </w:rPr>
        <w:t xml:space="preserve">the natural medium of the human body—subsequently amplified—and repeated, its removal from the human form becomes </w:t>
      </w:r>
      <w:proofErr w:type="spellStart"/>
      <w:r w:rsidR="00E8225F">
        <w:rPr>
          <w:rFonts w:ascii="Times New Roman" w:hAnsi="Times New Roman" w:cs="Times New Roman"/>
        </w:rPr>
        <w:t>inevtibale</w:t>
      </w:r>
      <w:proofErr w:type="spellEnd"/>
      <w:r w:rsidR="00E8225F">
        <w:rPr>
          <w:rFonts w:ascii="Times New Roman" w:hAnsi="Times New Roman" w:cs="Times New Roman"/>
        </w:rPr>
        <w:t xml:space="preserve">. This is because the amplification of the form “is bearable by the nervous system only through numbness or blocking of perception” (McLuhan 43). In terms of the </w:t>
      </w:r>
      <w:proofErr w:type="spellStart"/>
      <w:r w:rsidR="00E8225F">
        <w:rPr>
          <w:rFonts w:ascii="Times New Roman" w:hAnsi="Times New Roman" w:cs="Times New Roman"/>
        </w:rPr>
        <w:t>Narcissuss</w:t>
      </w:r>
      <w:proofErr w:type="spellEnd"/>
      <w:r w:rsidR="00E8225F">
        <w:rPr>
          <w:rFonts w:ascii="Times New Roman" w:hAnsi="Times New Roman" w:cs="Times New Roman"/>
        </w:rPr>
        <w:t xml:space="preserve"> Myth, McLuhan explains:</w:t>
      </w:r>
    </w:p>
    <w:p w:rsidR="005529B5" w:rsidRDefault="00E8225F" w:rsidP="00E8225F">
      <w:pPr>
        <w:spacing w:line="480" w:lineRule="auto"/>
        <w:ind w:left="720" w:firstLine="45"/>
        <w:rPr>
          <w:rFonts w:ascii="Times New Roman" w:hAnsi="Times New Roman" w:cs="Times New Roman"/>
        </w:rPr>
      </w:pPr>
      <w:r>
        <w:rPr>
          <w:rFonts w:ascii="Times New Roman" w:hAnsi="Times New Roman" w:cs="Times New Roman"/>
        </w:rPr>
        <w:t>[t]he young man’s image is a self-</w:t>
      </w:r>
      <w:proofErr w:type="spellStart"/>
      <w:r>
        <w:rPr>
          <w:rFonts w:ascii="Times New Roman" w:hAnsi="Times New Roman" w:cs="Times New Roman"/>
        </w:rPr>
        <w:t>ampuation</w:t>
      </w:r>
      <w:proofErr w:type="spellEnd"/>
      <w:r>
        <w:rPr>
          <w:rFonts w:ascii="Times New Roman" w:hAnsi="Times New Roman" w:cs="Times New Roman"/>
        </w:rPr>
        <w:t xml:space="preserve"> or extension induced by irritating pressures. As counter-irritant, the image produces a generalized numbness or shock that declines recognition. Self-amputation forbids self-recognition (43)</w:t>
      </w:r>
    </w:p>
    <w:p w:rsidR="009E2D3F" w:rsidRDefault="00161695" w:rsidP="00161695">
      <w:pPr>
        <w:spacing w:line="480" w:lineRule="auto"/>
        <w:ind w:firstLine="720"/>
        <w:rPr>
          <w:rFonts w:ascii="Times New Roman" w:hAnsi="Times New Roman" w:cs="Times New Roman"/>
        </w:rPr>
      </w:pPr>
      <w:r>
        <w:rPr>
          <w:rFonts w:ascii="Times New Roman" w:hAnsi="Times New Roman" w:cs="Times New Roman"/>
        </w:rPr>
        <w:t xml:space="preserve">To the composition instructor involved in orienting students in their interaction with media—through the act of composition—the example of </w:t>
      </w:r>
      <w:proofErr w:type="spellStart"/>
      <w:r>
        <w:rPr>
          <w:rFonts w:ascii="Times New Roman" w:hAnsi="Times New Roman" w:cs="Times New Roman"/>
        </w:rPr>
        <w:t>Narcissuss</w:t>
      </w:r>
      <w:proofErr w:type="spellEnd"/>
      <w:r>
        <w:rPr>
          <w:rFonts w:ascii="Times New Roman" w:hAnsi="Times New Roman" w:cs="Times New Roman"/>
        </w:rPr>
        <w:t xml:space="preserve"> calls out for action in the composition classroom: action become force through creative and productive engagement with discourse, rather than compulsory interaction at the level of mirroring discursive formats. This disengaged type of interaction is given to retreat to the role of detached observer, leaving the individual stripped of their discursive force and subject to the numbness born of </w:t>
      </w:r>
      <w:proofErr w:type="spellStart"/>
      <w:r>
        <w:rPr>
          <w:rFonts w:ascii="Times New Roman" w:hAnsi="Times New Roman" w:cs="Times New Roman"/>
        </w:rPr>
        <w:t>somatization</w:t>
      </w:r>
      <w:proofErr w:type="spellEnd"/>
      <w:r>
        <w:rPr>
          <w:rFonts w:ascii="Times New Roman" w:hAnsi="Times New Roman" w:cs="Times New Roman"/>
        </w:rPr>
        <w:t>.</w:t>
      </w:r>
      <w:r w:rsidR="00CC565C">
        <w:rPr>
          <w:rFonts w:ascii="Times New Roman" w:hAnsi="Times New Roman" w:cs="Times New Roman"/>
        </w:rPr>
        <w:t xml:space="preserve"> </w:t>
      </w:r>
    </w:p>
    <w:p w:rsidR="00557A97" w:rsidRDefault="00CC565C" w:rsidP="00161695">
      <w:pPr>
        <w:spacing w:line="480" w:lineRule="auto"/>
        <w:ind w:firstLine="720"/>
        <w:rPr>
          <w:rFonts w:ascii="Times New Roman" w:hAnsi="Times New Roman" w:cs="Times New Roman"/>
        </w:rPr>
      </w:pPr>
      <w:r>
        <w:rPr>
          <w:rFonts w:ascii="Times New Roman" w:hAnsi="Times New Roman" w:cs="Times New Roman"/>
        </w:rPr>
        <w:t xml:space="preserve">As the story of Narcissus suggests, the issue of </w:t>
      </w:r>
      <w:proofErr w:type="spellStart"/>
      <w:r>
        <w:rPr>
          <w:rFonts w:ascii="Times New Roman" w:hAnsi="Times New Roman" w:cs="Times New Roman"/>
        </w:rPr>
        <w:t>somatiziation</w:t>
      </w:r>
      <w:proofErr w:type="spellEnd"/>
      <w:r>
        <w:rPr>
          <w:rFonts w:ascii="Times New Roman" w:hAnsi="Times New Roman" w:cs="Times New Roman"/>
        </w:rPr>
        <w:t xml:space="preserve">—as humans appear to become the static components of the mediums they passively observe—is not novel to modernity, but in fact extends </w:t>
      </w:r>
      <w:r w:rsidR="00C7659E">
        <w:rPr>
          <w:rFonts w:ascii="Times New Roman" w:hAnsi="Times New Roman" w:cs="Times New Roman"/>
        </w:rPr>
        <w:t xml:space="preserve">beyond the origins of the generic media forms that populate contemporary discourse. As McLuhan’s ontology of media explains, such forms are born as extensions of human capacities. </w:t>
      </w:r>
      <w:r w:rsidR="00557A97">
        <w:rPr>
          <w:rFonts w:ascii="Times New Roman" w:hAnsi="Times New Roman" w:cs="Times New Roman"/>
        </w:rPr>
        <w:t xml:space="preserve">Imagination and the possibility for creation is an essential human capacity. Derrida explains the link between creation and the potentiality of force, </w:t>
      </w:r>
      <w:r w:rsidR="00557A97">
        <w:rPr>
          <w:rFonts w:ascii="Times New Roman" w:hAnsi="Times New Roman" w:cs="Times New Roman"/>
        </w:rPr>
        <w:lastRenderedPageBreak/>
        <w:t>claiming “for modern art, the work is not expression but creation” (302). In the modern era meaning--once synonymous with expression—has been revaluated as a result of the extensive proliferation of expressive media forms which weaken the artistic value of pure expression beginning a shift in aesthetic paradigms.</w:t>
      </w:r>
    </w:p>
    <w:p w:rsidR="00DB2AD0" w:rsidRDefault="00557A97" w:rsidP="00161695">
      <w:pPr>
        <w:spacing w:line="480" w:lineRule="auto"/>
        <w:ind w:firstLine="720"/>
        <w:rPr>
          <w:rFonts w:ascii="Times New Roman" w:hAnsi="Times New Roman" w:cs="Times New Roman"/>
        </w:rPr>
      </w:pPr>
      <w:r>
        <w:rPr>
          <w:rFonts w:ascii="Times New Roman" w:hAnsi="Times New Roman" w:cs="Times New Roman"/>
        </w:rPr>
        <w:t xml:space="preserve">Much like the discovery of new tools allowed for the revelation of a component of matter buried within the atom, new critical tools now allow for the revelation of the act of creation as a component of meaning buried within expression. McLuhan’s theory of media by the extension and </w:t>
      </w:r>
      <w:proofErr w:type="gramStart"/>
      <w:r>
        <w:rPr>
          <w:rFonts w:ascii="Times New Roman" w:hAnsi="Times New Roman" w:cs="Times New Roman"/>
        </w:rPr>
        <w:t>amputation  of</w:t>
      </w:r>
      <w:proofErr w:type="gramEnd"/>
      <w:r>
        <w:rPr>
          <w:rFonts w:ascii="Times New Roman" w:hAnsi="Times New Roman" w:cs="Times New Roman"/>
        </w:rPr>
        <w:t xml:space="preserve"> human capacities certainly offers a grim interpretation of the future of human creativity as intellectual and </w:t>
      </w:r>
      <w:proofErr w:type="spellStart"/>
      <w:r>
        <w:rPr>
          <w:rFonts w:ascii="Times New Roman" w:hAnsi="Times New Roman" w:cs="Times New Roman"/>
        </w:rPr>
        <w:t>artisitc</w:t>
      </w:r>
      <w:proofErr w:type="spellEnd"/>
      <w:r>
        <w:rPr>
          <w:rFonts w:ascii="Times New Roman" w:hAnsi="Times New Roman" w:cs="Times New Roman"/>
        </w:rPr>
        <w:t xml:space="preserve"> attention turns to gaze as this forceful act of creation. As the creative process is uncovered and extended through systematization it becomes vulnerable to the process of amputation described by McLuhan. No longer, explains Derrida, does the “literary fact language is one with meaning” and that “form belongs to the content of the work” (302) apply to modern aesthetics and meaning-making. Forms and content, language and meaning, the modern discursive landscape is littered up and down with an abundance of these, such an environment can only invite the curious intellect to crawl further down the rabbit hole to find the source of creation behind the network of human expression, that “force” of which Derrida spoke, which finds sustenance hard to come by in the closed-circuit mind of the </w:t>
      </w:r>
      <w:proofErr w:type="spellStart"/>
      <w:r>
        <w:rPr>
          <w:rFonts w:ascii="Times New Roman" w:hAnsi="Times New Roman" w:cs="Times New Roman"/>
        </w:rPr>
        <w:t>somatisized</w:t>
      </w:r>
      <w:proofErr w:type="spellEnd"/>
      <w:r>
        <w:rPr>
          <w:rFonts w:ascii="Times New Roman" w:hAnsi="Times New Roman" w:cs="Times New Roman"/>
        </w:rPr>
        <w:t xml:space="preserve"> mind, void of creativity and subject to the rule of extension.</w:t>
      </w:r>
    </w:p>
    <w:p w:rsidR="00D862E4" w:rsidRDefault="00C7659E" w:rsidP="00DB2AD0">
      <w:pPr>
        <w:spacing w:line="480" w:lineRule="auto"/>
        <w:ind w:firstLine="720"/>
        <w:rPr>
          <w:rFonts w:ascii="Times New Roman" w:hAnsi="Times New Roman" w:cs="Times New Roman"/>
        </w:rPr>
      </w:pPr>
      <w:r>
        <w:rPr>
          <w:rFonts w:ascii="Times New Roman" w:hAnsi="Times New Roman" w:cs="Times New Roman"/>
        </w:rPr>
        <w:t>Spoken language is certainly one of the extensions that served as prere</w:t>
      </w:r>
      <w:r w:rsidR="00DB2AD0">
        <w:rPr>
          <w:rFonts w:ascii="Times New Roman" w:hAnsi="Times New Roman" w:cs="Times New Roman"/>
        </w:rPr>
        <w:t xml:space="preserve">quisite to the proliferation of media extensions. Not subject to the deliberate material rigidity of written language, </w:t>
      </w:r>
      <w:r w:rsidR="00DB2AD0" w:rsidRPr="00DB2AD0">
        <w:rPr>
          <w:rFonts w:ascii="Times New Roman" w:hAnsi="Times New Roman" w:cs="Times New Roman"/>
        </w:rPr>
        <w:t>s</w:t>
      </w:r>
      <w:r w:rsidR="00D862E4" w:rsidRPr="00DB2AD0">
        <w:rPr>
          <w:rFonts w:ascii="Times New Roman" w:hAnsi="Times New Roman" w:cs="Times New Roman"/>
        </w:rPr>
        <w:t>poken language maintains a more inexplicable side, shifting and moving in unpredictable and unconscious directions. Archetypes, born of the oral traditions of ancient cultures,</w:t>
      </w:r>
      <w:r w:rsidR="00D862E4">
        <w:rPr>
          <w:rFonts w:ascii="Times New Roman" w:hAnsi="Times New Roman" w:cs="Times New Roman"/>
        </w:rPr>
        <w:t xml:space="preserve"> are thus born, in part, of the unconscious of the mass of the human unconscious. These </w:t>
      </w:r>
      <w:r w:rsidR="00D862E4">
        <w:rPr>
          <w:rFonts w:ascii="Times New Roman" w:hAnsi="Times New Roman" w:cs="Times New Roman"/>
        </w:rPr>
        <w:lastRenderedPageBreak/>
        <w:t xml:space="preserve">forms passed the lips of countless storytellers, persevering through the crumbling of cultures and societies and the passing of generations. When an oral storyteller related an archetypal tale the archetype was the medium. The generic requirements for an archetypal tale consist of linguistic forms and the repetition of themes carried on the voice of the speaker; these </w:t>
      </w:r>
      <w:r w:rsidR="00DB2AD0">
        <w:rPr>
          <w:rFonts w:ascii="Times New Roman" w:hAnsi="Times New Roman" w:cs="Times New Roman"/>
        </w:rPr>
        <w:t>spoken</w:t>
      </w:r>
      <w:r w:rsidR="00D862E4">
        <w:rPr>
          <w:rFonts w:ascii="Times New Roman" w:hAnsi="Times New Roman" w:cs="Times New Roman"/>
        </w:rPr>
        <w:t xml:space="preserve"> forms were the content of the archetype medium. Of course the voice of the speaker remains the medium for the archetype’s expression, but this relationship only serves to demonstrate McLuhan’s theory that “the ‘content’ of any medium is always another medium” (8). </w:t>
      </w:r>
      <w:r w:rsidR="00E26397">
        <w:rPr>
          <w:rFonts w:ascii="Times New Roman" w:hAnsi="Times New Roman" w:cs="Times New Roman"/>
        </w:rPr>
        <w:t xml:space="preserve">The direct human interaction required of the oral medium—before recording devices—holds </w:t>
      </w:r>
      <w:proofErr w:type="spellStart"/>
      <w:r w:rsidR="00E26397">
        <w:rPr>
          <w:rFonts w:ascii="Times New Roman" w:hAnsi="Times New Roman" w:cs="Times New Roman"/>
        </w:rPr>
        <w:t>somatization</w:t>
      </w:r>
      <w:proofErr w:type="spellEnd"/>
      <w:r w:rsidR="00E26397">
        <w:rPr>
          <w:rFonts w:ascii="Times New Roman" w:hAnsi="Times New Roman" w:cs="Times New Roman"/>
        </w:rPr>
        <w:t xml:space="preserve"> at bay as it retains elements of creative force in experiences of exchange within the medium.</w:t>
      </w:r>
    </w:p>
    <w:p w:rsidR="00D862E4" w:rsidRDefault="00D862E4" w:rsidP="00D862E4">
      <w:pPr>
        <w:spacing w:line="480" w:lineRule="auto"/>
        <w:ind w:firstLine="720"/>
        <w:rPr>
          <w:rFonts w:ascii="Times New Roman" w:hAnsi="Times New Roman" w:cs="Times New Roman"/>
        </w:rPr>
      </w:pPr>
      <w:r>
        <w:rPr>
          <w:rFonts w:ascii="Times New Roman" w:hAnsi="Times New Roman" w:cs="Times New Roman"/>
        </w:rPr>
        <w:t>As the oral tradition has given way to a proliferation of written media—and now digital media—the oral medium itself has become a component of these new media, and the visual aspect of written language as well</w:t>
      </w:r>
      <w:r w:rsidR="00E26397">
        <w:rPr>
          <w:rFonts w:ascii="Times New Roman" w:hAnsi="Times New Roman" w:cs="Times New Roman"/>
        </w:rPr>
        <w:t>—inclusion in these forms has robbed the oral tradition of its active force</w:t>
      </w:r>
      <w:r>
        <w:rPr>
          <w:rFonts w:ascii="Times New Roman" w:hAnsi="Times New Roman" w:cs="Times New Roman"/>
        </w:rPr>
        <w:t>. McLuhan asserts that “the effect of the medium is made stronger and intense just because it is given another medium as content’” (18). Like the big fish that ate the little fish that ate the tiny fish, new media are swollen on an overwhelmingly dense composition of mediums.  It is more important than ever that students are provided experiences in critical thinking, interpretation, and communicatio</w:t>
      </w:r>
      <w:r w:rsidR="00171ED5">
        <w:rPr>
          <w:rFonts w:ascii="Times New Roman" w:hAnsi="Times New Roman" w:cs="Times New Roman"/>
        </w:rPr>
        <w:t>n, as well as active discursive</w:t>
      </w:r>
      <w:r>
        <w:rPr>
          <w:rFonts w:ascii="Times New Roman" w:hAnsi="Times New Roman" w:cs="Times New Roman"/>
        </w:rPr>
        <w:t xml:space="preserve"> production. The dialogic nature of mediums becomes clear through this illustration, as each medium depends upon and affects each medium it comes in contact with. As composers take hold of various mediums they are engaging in conversation</w:t>
      </w:r>
      <w:r w:rsidR="00E36407">
        <w:rPr>
          <w:rFonts w:ascii="Times New Roman" w:hAnsi="Times New Roman" w:cs="Times New Roman"/>
        </w:rPr>
        <w:t>s</w:t>
      </w:r>
      <w:r>
        <w:rPr>
          <w:rFonts w:ascii="Times New Roman" w:hAnsi="Times New Roman" w:cs="Times New Roman"/>
        </w:rPr>
        <w:t xml:space="preserve"> in which every element—including the composer herself—is imbued with deep networks of meaning and allusion.</w:t>
      </w:r>
      <w:r w:rsidR="00E36407">
        <w:rPr>
          <w:rFonts w:ascii="Times New Roman" w:hAnsi="Times New Roman" w:cs="Times New Roman"/>
        </w:rPr>
        <w:t xml:space="preserve"> These networks of meaning are inextricably interwoven with the mediums and modes that allow their production.</w:t>
      </w:r>
    </w:p>
    <w:p w:rsidR="00E36407" w:rsidRDefault="00E36407" w:rsidP="00E36407">
      <w:pPr>
        <w:spacing w:line="480" w:lineRule="auto"/>
        <w:ind w:firstLine="720"/>
        <w:rPr>
          <w:rFonts w:ascii="Times New Roman" w:hAnsi="Times New Roman" w:cs="Times New Roman"/>
        </w:rPr>
      </w:pPr>
      <w:r>
        <w:rPr>
          <w:rFonts w:ascii="Times New Roman" w:hAnsi="Times New Roman" w:cs="Times New Roman"/>
        </w:rPr>
        <w:lastRenderedPageBreak/>
        <w:t>Walter Benjamin in his 19</w:t>
      </w:r>
      <w:r w:rsidRPr="00787B26">
        <w:rPr>
          <w:rFonts w:ascii="Times New Roman" w:hAnsi="Times New Roman" w:cs="Times New Roman"/>
          <w:vertAlign w:val="superscript"/>
        </w:rPr>
        <w:t>th</w:t>
      </w:r>
      <w:r>
        <w:rPr>
          <w:rFonts w:ascii="Times New Roman" w:hAnsi="Times New Roman" w:cs="Times New Roman"/>
        </w:rPr>
        <w:t xml:space="preserve"> century critique of modes of cultural production writes that “[t]he dialectic of these conditions of production” are quite evident in the discursive “superstructure”—he also claims that these conditions of production are evident in the “economy” (19). Benjamin’s comments hint at the interconnected nature of the modes of cultural production; a melding of material necessity and discursive trend—each element informing the other. The composition process occurs in this ideological space, where material economy meets ideological approach. Benjamin does not describe a space of meaning-making such as this one, but his theories imply the potential for such a break boundary. Marshall </w:t>
      </w:r>
      <w:proofErr w:type="spellStart"/>
      <w:r>
        <w:rPr>
          <w:rFonts w:ascii="Times New Roman" w:hAnsi="Times New Roman" w:cs="Times New Roman"/>
        </w:rPr>
        <w:t>McCluhan</w:t>
      </w:r>
      <w:proofErr w:type="spellEnd"/>
      <w:r>
        <w:rPr>
          <w:rFonts w:ascii="Times New Roman" w:hAnsi="Times New Roman" w:cs="Times New Roman"/>
        </w:rPr>
        <w:t xml:space="preserve"> describes a break boundary as the point within “a medium or structure” at which the “system suddenly changes into another or passes some point of no return in its dynamic processes” (38). These are the moments in which discursive structures become vulnerable to the study of the critical eye.</w:t>
      </w:r>
    </w:p>
    <w:p w:rsidR="00E36407" w:rsidRDefault="00E36407" w:rsidP="00E36407">
      <w:pPr>
        <w:spacing w:line="480" w:lineRule="auto"/>
        <w:ind w:firstLine="720"/>
        <w:rPr>
          <w:rFonts w:ascii="Times New Roman" w:hAnsi="Times New Roman" w:cs="Times New Roman"/>
        </w:rPr>
      </w:pPr>
      <w:r w:rsidRPr="00D862E4">
        <w:rPr>
          <w:rFonts w:ascii="Times New Roman" w:hAnsi="Times New Roman" w:cs="Times New Roman"/>
          <w:color w:val="FF0000"/>
        </w:rPr>
        <w:t xml:space="preserve"> </w:t>
      </w:r>
      <w:r>
        <w:rPr>
          <w:rFonts w:ascii="Times New Roman" w:hAnsi="Times New Roman" w:cs="Times New Roman"/>
        </w:rPr>
        <w:t>Benjamin views the systems and processes of meaning-making as self-evident through simple engagement with their end products—the superstructures of culture and economy. Benjamin ignores the need for an “incidence of menace” (Derrida 6) to illuminate structure to perception. Operating under his approach, seeking the foundational paradigms of meaning-making appears more docile than Derrida’s “methodically threaten[</w:t>
      </w:r>
      <w:proofErr w:type="spellStart"/>
      <w:r>
        <w:rPr>
          <w:rFonts w:ascii="Times New Roman" w:hAnsi="Times New Roman" w:cs="Times New Roman"/>
        </w:rPr>
        <w:t>ing</w:t>
      </w:r>
      <w:proofErr w:type="spellEnd"/>
      <w:r>
        <w:rPr>
          <w:rFonts w:ascii="Times New Roman" w:hAnsi="Times New Roman" w:cs="Times New Roman"/>
        </w:rPr>
        <w:t xml:space="preserve">]” of meaning in order to break through boundaries to perceive these paradigms. Either Benjamin assumes a greater level of human capacity for critical thought or Derrida perceives a greater complexity or perhaps hostility in structures of meaning. Regardless, in the context of the composition classroom, where the goal of fostering critical-thinking abilities is paramount, Derrida’s deconstructionist approach offers an advantage. In addition to a unique perspective on the critical understanding of meaning, Derrida’s theory offers a tool which can be adapted to various tasks in the composition classroom. Benjamin offers a perspective for critical-thought, but he assumes his theoretical </w:t>
      </w:r>
      <w:r>
        <w:rPr>
          <w:rFonts w:ascii="Times New Roman" w:hAnsi="Times New Roman" w:cs="Times New Roman"/>
        </w:rPr>
        <w:lastRenderedPageBreak/>
        <w:t xml:space="preserve">viewing lens to be self-evident once approached. Additionally, Derrida’s narrative offers hope of the “liberty” of critical “disengagement” while Benjamin writes his narrative into a pseudo-perceptual-discursive corner, outlining the prison of observation and amputation that media creates. The capability of media to erect structures in service of the </w:t>
      </w:r>
      <w:proofErr w:type="spellStart"/>
      <w:r>
        <w:rPr>
          <w:rFonts w:ascii="Times New Roman" w:hAnsi="Times New Roman" w:cs="Times New Roman"/>
        </w:rPr>
        <w:t>phantasmagaoria</w:t>
      </w:r>
      <w:proofErr w:type="spellEnd"/>
      <w:r>
        <w:rPr>
          <w:rFonts w:ascii="Times New Roman" w:hAnsi="Times New Roman" w:cs="Times New Roman"/>
        </w:rPr>
        <w:t xml:space="preserve"> increases at a near exponential level as technology improves and, inevitably, proliferates—birthing new discursive forms and introducing established discursive forms to new regions and cultures.</w:t>
      </w:r>
    </w:p>
    <w:p w:rsidR="00A51F23" w:rsidRDefault="008B03AE" w:rsidP="00A51F23">
      <w:pPr>
        <w:spacing w:line="480" w:lineRule="auto"/>
        <w:ind w:firstLine="720"/>
        <w:rPr>
          <w:rFonts w:ascii="Times New Roman" w:hAnsi="Times New Roman" w:cs="Times New Roman"/>
          <w:b/>
          <w:i/>
          <w:color w:val="0070C0"/>
          <w:u w:val="single"/>
        </w:rPr>
      </w:pPr>
      <w:r>
        <w:rPr>
          <w:rFonts w:ascii="Times New Roman" w:hAnsi="Times New Roman" w:cs="Times New Roman"/>
          <w:b/>
          <w:i/>
          <w:color w:val="0070C0"/>
          <w:u w:val="single"/>
        </w:rPr>
        <w:t xml:space="preserve">Shaking Up </w:t>
      </w:r>
      <w:r w:rsidR="001141E5">
        <w:rPr>
          <w:rFonts w:ascii="Times New Roman" w:hAnsi="Times New Roman" w:cs="Times New Roman"/>
          <w:b/>
          <w:i/>
          <w:color w:val="0070C0"/>
          <w:u w:val="single"/>
        </w:rPr>
        <w:t>Visual Media</w:t>
      </w:r>
    </w:p>
    <w:p w:rsidR="00A51F23" w:rsidRDefault="00A51F23" w:rsidP="00A51F23">
      <w:pPr>
        <w:spacing w:line="480" w:lineRule="auto"/>
        <w:ind w:firstLine="720"/>
        <w:rPr>
          <w:rFonts w:ascii="Times New Roman" w:hAnsi="Times New Roman" w:cs="Times New Roman"/>
        </w:rPr>
      </w:pPr>
      <w:r>
        <w:rPr>
          <w:rFonts w:ascii="Times New Roman" w:hAnsi="Times New Roman" w:cs="Times New Roman"/>
        </w:rPr>
        <w:t xml:space="preserve">While it has been theorized that society has a collective unconscious mind—composed by the collectivity of human nature—no conscious mind oversees the composition of the network of cultural discourse. A person—in navigating the sea of media that composes life in the post-information age—can make certain selections as to the texts that will be included in the composition of their identity. They may also choose which experiences to emphasize and which perspective to adopt in filtering media experiences. This process of identity formation consists of the ordering of parts to create a whole, in this case a complete identity. This dynamic arrangement of parts in order to create meaning-making relationships through proximity, distance, and hybridization is an essential component of critical composition. As Peggy Albers and Jerome C. </w:t>
      </w:r>
      <w:proofErr w:type="spellStart"/>
      <w:r>
        <w:rPr>
          <w:rFonts w:ascii="Times New Roman" w:hAnsi="Times New Roman" w:cs="Times New Roman"/>
        </w:rPr>
        <w:t>Harste</w:t>
      </w:r>
      <w:proofErr w:type="spellEnd"/>
      <w:r>
        <w:rPr>
          <w:rFonts w:ascii="Times New Roman" w:hAnsi="Times New Roman" w:cs="Times New Roman"/>
        </w:rPr>
        <w:t xml:space="preserve"> emphasize in their article “The Arts, New </w:t>
      </w:r>
      <w:proofErr w:type="spellStart"/>
      <w:r>
        <w:rPr>
          <w:rFonts w:ascii="Times New Roman" w:hAnsi="Times New Roman" w:cs="Times New Roman"/>
        </w:rPr>
        <w:t>Literacies</w:t>
      </w:r>
      <w:proofErr w:type="spellEnd"/>
      <w:r>
        <w:rPr>
          <w:rFonts w:ascii="Times New Roman" w:hAnsi="Times New Roman" w:cs="Times New Roman"/>
        </w:rPr>
        <w:t xml:space="preserve">, and Multimodality” it is essential that composition classrooms “examine which texts endow us with an identity we may or may not wish to take on” (6). The tools of new </w:t>
      </w:r>
      <w:proofErr w:type="spellStart"/>
      <w:r>
        <w:rPr>
          <w:rFonts w:ascii="Times New Roman" w:hAnsi="Times New Roman" w:cs="Times New Roman"/>
        </w:rPr>
        <w:t>literacies</w:t>
      </w:r>
      <w:proofErr w:type="spellEnd"/>
      <w:r>
        <w:rPr>
          <w:rFonts w:ascii="Times New Roman" w:hAnsi="Times New Roman" w:cs="Times New Roman"/>
        </w:rPr>
        <w:t>, critical analysis, and self-reflection are the armaments with which composition instructors can equip their students to tackle the complex task of discursive identity formation through the selection and ordering of a variety of discourses.</w:t>
      </w:r>
    </w:p>
    <w:p w:rsidR="00A51F23" w:rsidRDefault="00A51F23" w:rsidP="00A51F23">
      <w:pPr>
        <w:spacing w:line="480" w:lineRule="auto"/>
        <w:rPr>
          <w:rFonts w:ascii="Times New Roman" w:hAnsi="Times New Roman" w:cs="Times New Roman"/>
        </w:rPr>
      </w:pPr>
      <w:r>
        <w:rPr>
          <w:rFonts w:ascii="Times New Roman" w:hAnsi="Times New Roman" w:cs="Times New Roman"/>
        </w:rPr>
        <w:lastRenderedPageBreak/>
        <w:tab/>
        <w:t xml:space="preserve">Addressing the topic of combining the building-block units of meaning to produce compositions requires not only a dialogic perspective, but—almost implicitly—an interdisciplinary one as well. Work in analysis and production address the meaning-making processes of visual and verbal expressions. Studying the verbal and the visual together creates opportunities to study </w:t>
      </w:r>
      <w:r w:rsidRPr="00D91A16">
        <w:rPr>
          <w:rFonts w:ascii="Times New Roman" w:hAnsi="Times New Roman" w:cs="Times New Roman"/>
          <w:i/>
        </w:rPr>
        <w:t>break boundaries</w:t>
      </w:r>
      <w:r>
        <w:rPr>
          <w:rFonts w:ascii="Times New Roman" w:hAnsi="Times New Roman" w:cs="Times New Roman"/>
        </w:rPr>
        <w:t xml:space="preserve"> and </w:t>
      </w:r>
      <w:r w:rsidRPr="00D91A16">
        <w:rPr>
          <w:rFonts w:ascii="Times New Roman" w:hAnsi="Times New Roman" w:cs="Times New Roman"/>
          <w:i/>
        </w:rPr>
        <w:t>shake systems,</w:t>
      </w:r>
      <w:r>
        <w:rPr>
          <w:rFonts w:ascii="Times New Roman" w:hAnsi="Times New Roman" w:cs="Times New Roman"/>
        </w:rPr>
        <w:t xml:space="preserve"> increasing critical understanding of composition in the process. Ultimately the visual medium proves the optimal companion for studies of the written medium due the operative nature of the two discursive mediums which allow “associations between the expression of themes” in written texts and “visual motifs” which serve to “integrate verbal and visual expressions” (Childers 100). </w:t>
      </w:r>
    </w:p>
    <w:p w:rsidR="00AC66ED" w:rsidRDefault="00A51F23" w:rsidP="00A51F23">
      <w:pPr>
        <w:spacing w:line="480" w:lineRule="auto"/>
        <w:ind w:firstLine="720"/>
        <w:rPr>
          <w:rFonts w:ascii="Times New Roman" w:hAnsi="Times New Roman" w:cs="Times New Roman"/>
        </w:rPr>
      </w:pPr>
      <w:r>
        <w:rPr>
          <w:rFonts w:ascii="Times New Roman" w:hAnsi="Times New Roman" w:cs="Times New Roman"/>
        </w:rPr>
        <w:t xml:space="preserve">Earlier in this same text co-author Eric Hobson addresses the multi-modal quality of composition: “Having studied and collaborated with artists who work in many mediums, we believe the linkages that connect the composing processes they manipulate to create their work seem absurdly obvious” (2). The palpable structure of composition, as described here by Hobson, seems, initially, to </w:t>
      </w:r>
      <w:r w:rsidR="00AC66ED">
        <w:rPr>
          <w:rFonts w:ascii="Times New Roman" w:hAnsi="Times New Roman" w:cs="Times New Roman"/>
        </w:rPr>
        <w:t>contradict</w:t>
      </w:r>
      <w:r>
        <w:rPr>
          <w:rFonts w:ascii="Times New Roman" w:hAnsi="Times New Roman" w:cs="Times New Roman"/>
        </w:rPr>
        <w:t xml:space="preserve"> </w:t>
      </w:r>
      <w:r w:rsidR="00F576AB">
        <w:rPr>
          <w:rFonts w:ascii="Times New Roman" w:hAnsi="Times New Roman" w:cs="Times New Roman"/>
        </w:rPr>
        <w:t xml:space="preserve">Marshall </w:t>
      </w:r>
      <w:proofErr w:type="spellStart"/>
      <w:r w:rsidR="00F576AB">
        <w:rPr>
          <w:rFonts w:ascii="Times New Roman" w:hAnsi="Times New Roman" w:cs="Times New Roman"/>
        </w:rPr>
        <w:t>Mcluhan</w:t>
      </w:r>
      <w:r w:rsidR="00AC66ED">
        <w:rPr>
          <w:rFonts w:ascii="Times New Roman" w:hAnsi="Times New Roman" w:cs="Times New Roman"/>
        </w:rPr>
        <w:t>’s</w:t>
      </w:r>
      <w:proofErr w:type="spellEnd"/>
      <w:r w:rsidR="00AC66ED">
        <w:rPr>
          <w:rFonts w:ascii="Times New Roman" w:hAnsi="Times New Roman" w:cs="Times New Roman"/>
        </w:rPr>
        <w:t xml:space="preserve"> view of a media paradigm that requires careful study to penetrate and is </w:t>
      </w:r>
      <w:proofErr w:type="spellStart"/>
      <w:r w:rsidR="00AC66ED">
        <w:rPr>
          <w:rFonts w:ascii="Times New Roman" w:hAnsi="Times New Roman" w:cs="Times New Roman"/>
        </w:rPr>
        <w:t>intrinsicly</w:t>
      </w:r>
      <w:proofErr w:type="spellEnd"/>
      <w:r w:rsidR="00AC66ED">
        <w:rPr>
          <w:rFonts w:ascii="Times New Roman" w:hAnsi="Times New Roman" w:cs="Times New Roman"/>
        </w:rPr>
        <w:t xml:space="preserve"> difficult to decipher.</w:t>
      </w:r>
      <w:r>
        <w:rPr>
          <w:rFonts w:ascii="Times New Roman" w:hAnsi="Times New Roman" w:cs="Times New Roman"/>
        </w:rPr>
        <w:t xml:space="preserve"> </w:t>
      </w:r>
      <w:r w:rsidR="00AC66ED">
        <w:rPr>
          <w:rFonts w:ascii="Times New Roman" w:hAnsi="Times New Roman" w:cs="Times New Roman"/>
        </w:rPr>
        <w:t xml:space="preserve">While </w:t>
      </w:r>
      <w:proofErr w:type="spellStart"/>
      <w:r w:rsidR="00AC66ED">
        <w:rPr>
          <w:rFonts w:ascii="Times New Roman" w:hAnsi="Times New Roman" w:cs="Times New Roman"/>
        </w:rPr>
        <w:t>Mcluhan</w:t>
      </w:r>
      <w:proofErr w:type="spellEnd"/>
      <w:r w:rsidR="00AC66ED">
        <w:rPr>
          <w:rFonts w:ascii="Times New Roman" w:hAnsi="Times New Roman" w:cs="Times New Roman"/>
        </w:rPr>
        <w:t xml:space="preserve"> believes that many individuals “fail to study media at all”</w:t>
      </w:r>
      <w:r w:rsidR="00184AFE">
        <w:rPr>
          <w:rFonts w:ascii="Times New Roman" w:hAnsi="Times New Roman" w:cs="Times New Roman"/>
        </w:rPr>
        <w:t xml:space="preserve"> (9)</w:t>
      </w:r>
      <w:r w:rsidR="00AC66ED">
        <w:rPr>
          <w:rFonts w:ascii="Times New Roman" w:hAnsi="Times New Roman" w:cs="Times New Roman"/>
        </w:rPr>
        <w:t xml:space="preserve"> and those who do are faced with a media system that “shapes and controls the scale and form of human association and action”</w:t>
      </w:r>
      <w:r w:rsidR="00184AFE">
        <w:rPr>
          <w:rFonts w:ascii="Times New Roman" w:hAnsi="Times New Roman" w:cs="Times New Roman"/>
        </w:rPr>
        <w:t xml:space="preserve"> (9); the reason for difficulty in penetrating the underlying function and meaning of media, </w:t>
      </w:r>
      <w:proofErr w:type="spellStart"/>
      <w:r w:rsidR="00184AFE">
        <w:rPr>
          <w:rFonts w:ascii="Times New Roman" w:hAnsi="Times New Roman" w:cs="Times New Roman"/>
        </w:rPr>
        <w:t>Mcluhan</w:t>
      </w:r>
      <w:proofErr w:type="spellEnd"/>
      <w:r w:rsidR="00184AFE">
        <w:rPr>
          <w:rFonts w:ascii="Times New Roman" w:hAnsi="Times New Roman" w:cs="Times New Roman"/>
        </w:rPr>
        <w:t xml:space="preserve"> claims, is the result of a process in which “the ‘content’ of any medium blinds us to the character of the medium” (9).</w:t>
      </w:r>
    </w:p>
    <w:p w:rsidR="00A51F23" w:rsidRDefault="00A51F23" w:rsidP="00A51F23">
      <w:pPr>
        <w:spacing w:line="480" w:lineRule="auto"/>
        <w:ind w:firstLine="720"/>
        <w:rPr>
          <w:rFonts w:ascii="Times New Roman" w:hAnsi="Times New Roman" w:cs="Times New Roman"/>
        </w:rPr>
      </w:pPr>
      <w:r>
        <w:rPr>
          <w:rFonts w:ascii="Times New Roman" w:hAnsi="Times New Roman" w:cs="Times New Roman"/>
        </w:rPr>
        <w:t xml:space="preserve"> Upon closer examination of the rhetorical phrasing of Hobson’s remark, however, suggests that the</w:t>
      </w:r>
      <w:r w:rsidR="00AE75DD">
        <w:rPr>
          <w:rFonts w:ascii="Times New Roman" w:hAnsi="Times New Roman" w:cs="Times New Roman"/>
        </w:rPr>
        <w:t xml:space="preserve"> in Hobson’s view a certain level of</w:t>
      </w:r>
      <w:r>
        <w:rPr>
          <w:rFonts w:ascii="Times New Roman" w:hAnsi="Times New Roman" w:cs="Times New Roman"/>
        </w:rPr>
        <w:t xml:space="preserve"> experience and knowledge</w:t>
      </w:r>
      <w:r w:rsidR="00AE75DD">
        <w:rPr>
          <w:rFonts w:ascii="Times New Roman" w:hAnsi="Times New Roman" w:cs="Times New Roman"/>
        </w:rPr>
        <w:t xml:space="preserve"> is necessary in order to view the system as self-evident. In the case of Hobson’s artists working across mediums </w:t>
      </w:r>
      <w:r w:rsidR="00AE75DD">
        <w:rPr>
          <w:rFonts w:ascii="Times New Roman" w:hAnsi="Times New Roman" w:cs="Times New Roman"/>
        </w:rPr>
        <w:lastRenderedPageBreak/>
        <w:t>and genres provided them with this perspective. Described in this way,</w:t>
      </w:r>
      <w:r>
        <w:rPr>
          <w:rFonts w:ascii="Times New Roman" w:hAnsi="Times New Roman" w:cs="Times New Roman"/>
        </w:rPr>
        <w:t xml:space="preserve"> Hobson</w:t>
      </w:r>
      <w:r w:rsidR="00AE75DD">
        <w:rPr>
          <w:rFonts w:ascii="Times New Roman" w:hAnsi="Times New Roman" w:cs="Times New Roman"/>
        </w:rPr>
        <w:t>’s</w:t>
      </w:r>
      <w:r>
        <w:rPr>
          <w:rFonts w:ascii="Times New Roman" w:hAnsi="Times New Roman" w:cs="Times New Roman"/>
        </w:rPr>
        <w:t xml:space="preserve"> </w:t>
      </w:r>
      <w:r w:rsidR="00AE75DD">
        <w:rPr>
          <w:rFonts w:ascii="Times New Roman" w:hAnsi="Times New Roman" w:cs="Times New Roman"/>
        </w:rPr>
        <w:t>perspective can be viewed as a process</w:t>
      </w:r>
      <w:r>
        <w:rPr>
          <w:rFonts w:ascii="Times New Roman" w:hAnsi="Times New Roman" w:cs="Times New Roman"/>
        </w:rPr>
        <w:t xml:space="preserve"> Derrida’s deconstructionist approach which requires a methodological menacing of structure toward an end: a revelation of the ordering of its parts. If this is indeed the case, and Hobson is a reluctant deconstructionist, then his “study” and “collaboration” with artists who express meaning through “many mediums” must constitute this aggressive posture or action of laying one’s ethereal hands on the ideological beams and bricks of a discursive structure </w:t>
      </w:r>
      <w:r w:rsidRPr="006F135C">
        <w:rPr>
          <w:rFonts w:ascii="Times New Roman" w:hAnsi="Times New Roman" w:cs="Times New Roman"/>
        </w:rPr>
        <w:t>and shaking the whole to reveal the parts:</w:t>
      </w:r>
      <w:r>
        <w:rPr>
          <w:rFonts w:ascii="Times New Roman" w:hAnsi="Times New Roman" w:cs="Times New Roman"/>
        </w:rPr>
        <w:t xml:space="preserve"> menacing the system as the biblical Samson menaced the pillars of the Temple of Dagon:</w:t>
      </w:r>
    </w:p>
    <w:p w:rsidR="00A51F23" w:rsidRPr="006F135C" w:rsidRDefault="00D60626" w:rsidP="00A51F23">
      <w:pPr>
        <w:spacing w:line="480" w:lineRule="auto"/>
        <w:ind w:left="720"/>
        <w:rPr>
          <w:rFonts w:ascii="Times New Roman" w:hAnsi="Times New Roman" w:cs="Times New Roman"/>
        </w:rPr>
      </w:pPr>
      <w:r>
        <w:rPr>
          <w:rFonts w:ascii="Times New Roman" w:hAnsi="Times New Roman" w:cs="Times New Roman"/>
          <w:noProof/>
          <w:color w:val="000000"/>
        </w:rPr>
        <w:drawing>
          <wp:anchor distT="0" distB="0" distL="114300" distR="114300" simplePos="0" relativeHeight="251684864" behindDoc="1" locked="0" layoutInCell="1" allowOverlap="1">
            <wp:simplePos x="0" y="0"/>
            <wp:positionH relativeFrom="column">
              <wp:posOffset>-52070</wp:posOffset>
            </wp:positionH>
            <wp:positionV relativeFrom="paragraph">
              <wp:posOffset>2302510</wp:posOffset>
            </wp:positionV>
            <wp:extent cx="1619885" cy="2337435"/>
            <wp:effectExtent l="19050" t="0" r="0" b="0"/>
            <wp:wrapTight wrapText="bothSides">
              <wp:wrapPolygon edited="0">
                <wp:start x="-254" y="0"/>
                <wp:lineTo x="-254" y="21477"/>
                <wp:lineTo x="21592" y="21477"/>
                <wp:lineTo x="21592" y="0"/>
                <wp:lineTo x="-254" y="0"/>
              </wp:wrapPolygon>
            </wp:wrapTight>
            <wp:docPr id="12" name="Picture 1" descr="http://upload.wikimedia.org/wikipedia/commons/thumb/1/1f/SamsonDestroyTemple.jpg/160px-SamsonDestroyTempl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f/SamsonDestroyTemple.jpg/160px-SamsonDestroyTemple.jpg">
                      <a:hlinkClick r:id="rId9"/>
                    </pic:cNvPr>
                    <pic:cNvPicPr>
                      <a:picLocks noChangeAspect="1" noChangeArrowheads="1"/>
                    </pic:cNvPicPr>
                  </pic:nvPicPr>
                  <pic:blipFill>
                    <a:blip r:embed="rId10" cstate="print"/>
                    <a:srcRect/>
                    <a:stretch>
                      <a:fillRect/>
                    </a:stretch>
                  </pic:blipFill>
                  <pic:spPr bwMode="auto">
                    <a:xfrm>
                      <a:off x="0" y="0"/>
                      <a:ext cx="1619885" cy="2337435"/>
                    </a:xfrm>
                    <a:prstGeom prst="rect">
                      <a:avLst/>
                    </a:prstGeom>
                    <a:noFill/>
                    <a:ln w="9525">
                      <a:noFill/>
                      <a:miter lim="800000"/>
                      <a:headEnd/>
                      <a:tailEnd/>
                    </a:ln>
                  </pic:spPr>
                </pic:pic>
              </a:graphicData>
            </a:graphic>
          </wp:anchor>
        </w:drawing>
      </w:r>
      <w:r w:rsidR="00A51F23" w:rsidRPr="006F135C">
        <w:rPr>
          <w:rFonts w:ascii="Times New Roman" w:hAnsi="Times New Roman" w:cs="Times New Roman"/>
          <w:color w:val="000000"/>
        </w:rPr>
        <w:t xml:space="preserve">And </w:t>
      </w:r>
      <w:r w:rsidR="00A51F23" w:rsidRPr="006F135C">
        <w:rPr>
          <w:rFonts w:ascii="Times New Roman" w:hAnsi="Times New Roman" w:cs="Times New Roman"/>
          <w:b/>
          <w:bCs/>
          <w:color w:val="000000"/>
        </w:rPr>
        <w:t>Samson</w:t>
      </w:r>
      <w:r w:rsidR="00A51F23" w:rsidRPr="006F135C">
        <w:rPr>
          <w:rFonts w:ascii="Times New Roman" w:hAnsi="Times New Roman" w:cs="Times New Roman"/>
          <w:color w:val="000000"/>
        </w:rPr>
        <w:t xml:space="preserve"> took hold of the two middle pillars upon which the house stood, and on which it was borne up, of the one with his right hand, and of the other with his left. / And </w:t>
      </w:r>
      <w:r w:rsidR="00A51F23" w:rsidRPr="006F135C">
        <w:rPr>
          <w:rFonts w:ascii="Times New Roman" w:hAnsi="Times New Roman" w:cs="Times New Roman"/>
          <w:b/>
          <w:bCs/>
          <w:color w:val="000000"/>
        </w:rPr>
        <w:t>Samson</w:t>
      </w:r>
      <w:r w:rsidR="00A51F23" w:rsidRPr="006F135C">
        <w:rPr>
          <w:rFonts w:ascii="Times New Roman" w:hAnsi="Times New Roman" w:cs="Times New Roman"/>
          <w:color w:val="000000"/>
        </w:rPr>
        <w:t xml:space="preserve"> </w:t>
      </w:r>
      <w:proofErr w:type="gramStart"/>
      <w:r w:rsidR="00A51F23" w:rsidRPr="006F135C">
        <w:rPr>
          <w:rFonts w:ascii="Times New Roman" w:hAnsi="Times New Roman" w:cs="Times New Roman"/>
          <w:color w:val="000000"/>
        </w:rPr>
        <w:t>said,</w:t>
      </w:r>
      <w:proofErr w:type="gramEnd"/>
      <w:r w:rsidR="00A51F23" w:rsidRPr="006F135C">
        <w:rPr>
          <w:rFonts w:ascii="Times New Roman" w:hAnsi="Times New Roman" w:cs="Times New Roman"/>
          <w:color w:val="000000"/>
        </w:rPr>
        <w:t xml:space="preserve"> Let me die with the Philistines. And he bowed himself with all his might; and the house fell upon the lords, and upon all the people that were therein. So the dead which he slew at his death were more than they which he slew in his life. </w:t>
      </w:r>
      <w:r w:rsidR="00A51F23">
        <w:rPr>
          <w:rFonts w:ascii="Times New Roman" w:hAnsi="Times New Roman" w:cs="Times New Roman"/>
          <w:color w:val="000000"/>
        </w:rPr>
        <w:t>(Judges 16: 29-30)</w:t>
      </w:r>
    </w:p>
    <w:p w:rsidR="00A51F23" w:rsidRDefault="00A51F23" w:rsidP="00A51F23">
      <w:pPr>
        <w:spacing w:line="480" w:lineRule="auto"/>
        <w:ind w:firstLine="720"/>
        <w:rPr>
          <w:rFonts w:ascii="Times New Roman" w:hAnsi="Times New Roman" w:cs="Times New Roman"/>
        </w:rPr>
      </w:pPr>
      <w:r>
        <w:rPr>
          <w:rFonts w:ascii="Times New Roman" w:hAnsi="Times New Roman" w:cs="Times New Roman"/>
        </w:rPr>
        <w:t>And just as Samson overcame the bounds of blindness in his bold action, asking the Lord to “strengthen me, I pray thee, only this once, O God, that I may be at once avenged of the Philistines for my two eyes” (Judges 16:28) so too does the student—menacing rhetorical and cultural edifices—move beyond the limits of blindness to find the mechanisms of meaning laid out, made visible.</w:t>
      </w:r>
    </w:p>
    <w:p w:rsidR="00A51F23" w:rsidRDefault="0006476B" w:rsidP="00A51F23">
      <w:pPr>
        <w:spacing w:line="480" w:lineRule="auto"/>
        <w:rPr>
          <w:rFonts w:ascii="Times New Roman" w:hAnsi="Times New Roman" w:cs="Times New Roman"/>
        </w:rPr>
      </w:pPr>
      <w:r w:rsidRPr="0006476B">
        <w:rPr>
          <w:noProof/>
        </w:rPr>
        <w:pict>
          <v:shape id="_x0000_s1044" type="#_x0000_t202" style="position:absolute;margin-left:-133.1pt;margin-top:36.3pt;width:127.55pt;height:23.1pt;z-index:251683840" wrapcoords="-127 0 -127 21016 21600 21016 21600 0 -127 0" stroked="f">
            <v:textbox style="mso-next-textbox:#_x0000_s1044" inset="0,0,0,0">
              <w:txbxContent>
                <w:p w:rsidR="00387907" w:rsidRPr="004A3B18" w:rsidRDefault="00387907" w:rsidP="00A51F23">
                  <w:pPr>
                    <w:pStyle w:val="Caption"/>
                    <w:jc w:val="center"/>
                    <w:rPr>
                      <w:rFonts w:ascii="Times New Roman" w:hAnsi="Times New Roman" w:cs="Times New Roman"/>
                      <w:noProof/>
                      <w:color w:val="000000"/>
                      <w:sz w:val="24"/>
                      <w:szCs w:val="24"/>
                    </w:rPr>
                  </w:pPr>
                  <w:r>
                    <w:t xml:space="preserve">Figure </w:t>
                  </w:r>
                  <w:fldSimple w:instr=" SEQ Figure \* ARABIC ">
                    <w:r>
                      <w:rPr>
                        <w:noProof/>
                      </w:rPr>
                      <w:t>3</w:t>
                    </w:r>
                  </w:fldSimple>
                  <w:r>
                    <w:t xml:space="preserve"> Samson. </w:t>
                  </w:r>
                  <w:r w:rsidRPr="000B2B3D">
                    <w:t>http://en.wikipedia.org/wiki/Samson</w:t>
                  </w:r>
                </w:p>
              </w:txbxContent>
            </v:textbox>
            <w10:wrap type="tight"/>
          </v:shape>
        </w:pict>
      </w:r>
      <w:r w:rsidR="00A51F23">
        <w:rPr>
          <w:rFonts w:ascii="Times New Roman" w:hAnsi="Times New Roman" w:cs="Times New Roman"/>
        </w:rPr>
        <w:tab/>
        <w:t xml:space="preserve">Hobson’s phrasing in this particular excerpt seems to credit “study” and “collaboration” as the prerequisites to the revelation of discursive structures. He ties these two experiences to a present </w:t>
      </w:r>
      <w:r w:rsidR="00A51F23">
        <w:rPr>
          <w:rFonts w:ascii="Times New Roman" w:hAnsi="Times New Roman" w:cs="Times New Roman"/>
        </w:rPr>
        <w:lastRenderedPageBreak/>
        <w:t xml:space="preserve">perfect participle—“having”—which signifies that these actions occur prior to the action of the verb. Hobson possesses this knowledge because of experiences that preceded this possession. Certainly, this lends itself to an interpretation of Hobson’s statement as an occurrence of Derrida’s deconstructionist shaking. It is this dual undertaking of “study” and “collaboration” (in work) that is capable of unpinning the fetters of the </w:t>
      </w:r>
      <w:r w:rsidR="00A51F23" w:rsidRPr="00405CDD">
        <w:rPr>
          <w:rFonts w:ascii="Times New Roman" w:hAnsi="Times New Roman" w:cs="Times New Roman"/>
          <w:i/>
        </w:rPr>
        <w:t>critical-eye,</w:t>
      </w:r>
      <w:r w:rsidR="00A51F23">
        <w:rPr>
          <w:rFonts w:ascii="Times New Roman" w:hAnsi="Times New Roman" w:cs="Times New Roman"/>
        </w:rPr>
        <w:t xml:space="preserve"> revealing the “linkages that connect composing processes” in a revelation so clear that the dialogic networks of meaning-making become visible to the point of being “absurdly obvious” (Hobson 2).</w:t>
      </w:r>
    </w:p>
    <w:p w:rsidR="00AD1586" w:rsidRDefault="00A51F23" w:rsidP="00A51F23">
      <w:pPr>
        <w:spacing w:line="480" w:lineRule="auto"/>
        <w:rPr>
          <w:rFonts w:ascii="Times New Roman" w:hAnsi="Times New Roman" w:cs="Times New Roman"/>
          <w:b/>
        </w:rPr>
      </w:pPr>
      <w:r>
        <w:rPr>
          <w:rFonts w:ascii="Times New Roman" w:hAnsi="Times New Roman" w:cs="Times New Roman"/>
        </w:rPr>
        <w:tab/>
        <w:t>Of course, not just any study or collaborative artistic expression will suffice, but such an endeavor is required that would reach across multiple mediums, leading the researcher and artists through a variety of boundary breaking experiences: revelatory experiences born of that moment of flux that occurs in the temporal space between the no-longer-this and the not-yet-that; the type of work that requires dabbling in multiple genres or multiple media. Such work need not be burdened with unnecessary complexity, Hobson explains that a task such as sketching can spark these learning opportunities as sketching can sharpen [students’] observation, understanding and recollection” (100). When activities like these are introduced to the composition classroom, Hobson explains, the intention is to “[focus] students’ attention on their own visual experiences” in order to engage with the “collaborative nature of interpretation, sharpen their observational skills and explore the intersections of the visual and the verbal” (118). As students explore various genres and media in this fashion, the multi-genre project offer a valuable framework for the arrangement of these creative endeavors.</w:t>
      </w:r>
      <w:r>
        <w:rPr>
          <w:rFonts w:ascii="Times New Roman" w:hAnsi="Times New Roman" w:cs="Times New Roman"/>
          <w:b/>
        </w:rPr>
        <w:tab/>
      </w:r>
    </w:p>
    <w:p w:rsidR="00AD1586" w:rsidRPr="001141E5" w:rsidRDefault="00AD1586" w:rsidP="00AD1586">
      <w:pPr>
        <w:spacing w:line="480" w:lineRule="auto"/>
        <w:rPr>
          <w:rFonts w:ascii="Times New Roman" w:hAnsi="Times New Roman" w:cs="Times New Roman"/>
          <w:b/>
          <w:sz w:val="28"/>
          <w:szCs w:val="28"/>
        </w:rPr>
      </w:pPr>
      <w:r w:rsidRPr="001141E5">
        <w:rPr>
          <w:rFonts w:ascii="Times New Roman" w:hAnsi="Times New Roman" w:cs="Times New Roman"/>
          <w:b/>
          <w:sz w:val="28"/>
          <w:szCs w:val="28"/>
        </w:rPr>
        <w:t>Multi-Genre Projects</w:t>
      </w:r>
    </w:p>
    <w:p w:rsidR="00AD1586" w:rsidRDefault="00AD1586" w:rsidP="00AD1586">
      <w:pPr>
        <w:spacing w:line="480" w:lineRule="auto"/>
        <w:ind w:firstLine="720"/>
        <w:rPr>
          <w:rFonts w:ascii="Times New Roman" w:hAnsi="Times New Roman" w:cs="Times New Roman"/>
        </w:rPr>
      </w:pPr>
      <w:r>
        <w:rPr>
          <w:rFonts w:ascii="Times New Roman" w:hAnsi="Times New Roman" w:cs="Times New Roman"/>
        </w:rPr>
        <w:t xml:space="preserve">The cross-influences of genres that occur in multi-genre works are but another example of the dialogic nature of composition. Of course relationships in meaning-making cannot be </w:t>
      </w:r>
      <w:r>
        <w:rPr>
          <w:rFonts w:ascii="Times New Roman" w:hAnsi="Times New Roman" w:cs="Times New Roman"/>
        </w:rPr>
        <w:lastRenderedPageBreak/>
        <w:t xml:space="preserve">limited to any collection of </w:t>
      </w:r>
      <w:proofErr w:type="gramStart"/>
      <w:r>
        <w:rPr>
          <w:rFonts w:ascii="Times New Roman" w:hAnsi="Times New Roman" w:cs="Times New Roman"/>
        </w:rPr>
        <w:t>units,</w:t>
      </w:r>
      <w:proofErr w:type="gramEnd"/>
      <w:r>
        <w:rPr>
          <w:rFonts w:ascii="Times New Roman" w:hAnsi="Times New Roman" w:cs="Times New Roman"/>
        </w:rPr>
        <w:t xml:space="preserve"> dialogic interaction occurs at all levels of composition. The English alphabet contains only 26 </w:t>
      </w:r>
      <w:proofErr w:type="gramStart"/>
      <w:r>
        <w:rPr>
          <w:rFonts w:ascii="Times New Roman" w:hAnsi="Times New Roman" w:cs="Times New Roman"/>
        </w:rPr>
        <w:t>letters,</w:t>
      </w:r>
      <w:proofErr w:type="gramEnd"/>
      <w:r>
        <w:rPr>
          <w:rFonts w:ascii="Times New Roman" w:hAnsi="Times New Roman" w:cs="Times New Roman"/>
        </w:rPr>
        <w:t xml:space="preserve"> all but a few of these letters have no meaning alone but rely on the action of interrelationship with other letters to express meaning beyond a single phonetic utterance. The existence of minimal pairs in phonetics illustrates a basic dialogic relationship and the sensitive properties of meaning-making through language. These word pairs are separated only by one phoneme: “cat” and “rat”, for example. The single phoneme acts with enough force on the others to completely change their combined meaning from a feline to its prey. Words—the structures erected by the combination of letters—are also subject to the affects of assembly. Sentences, paragraphs, books, photographs, films, internet discussion boards, and web pages all build meaning in this way, relying on the tension between what came before and what follows after.</w:t>
      </w:r>
    </w:p>
    <w:p w:rsidR="00AD1586" w:rsidRDefault="00AD1586" w:rsidP="00AD1586">
      <w:pPr>
        <w:spacing w:line="480" w:lineRule="auto"/>
        <w:rPr>
          <w:rFonts w:ascii="Times New Roman" w:hAnsi="Times New Roman" w:cs="Times New Roman"/>
        </w:rPr>
      </w:pPr>
      <w:r>
        <w:rPr>
          <w:rFonts w:ascii="Times New Roman" w:hAnsi="Times New Roman" w:cs="Times New Roman"/>
        </w:rPr>
        <w:tab/>
        <w:t xml:space="preserve">The global sphere of textual discourse develops in a similar fashion new forms of literature, visual expression, digital technology, etc. are glommed into the rolling snowball </w:t>
      </w:r>
      <w:proofErr w:type="gramStart"/>
      <w:r>
        <w:rPr>
          <w:rFonts w:ascii="Times New Roman" w:hAnsi="Times New Roman" w:cs="Times New Roman"/>
        </w:rPr>
        <w:t>of  human</w:t>
      </w:r>
      <w:proofErr w:type="gramEnd"/>
      <w:r>
        <w:rPr>
          <w:rFonts w:ascii="Times New Roman" w:hAnsi="Times New Roman" w:cs="Times New Roman"/>
        </w:rPr>
        <w:t xml:space="preserve"> discourse. While dialogic engagement with later texts will alter the discursive meaning of an ancient text, as tensions posited by one are addressed by the other, the ancient text cannot be reordered or deleted from the discursive composition. The static order of texts in any give discourse is unavoidable and as a result the structure of discourse has traditionally evolved in a linear fashion; the text leaving the hands of the “author” to solidify its position in the public cultural narrative. This cultural narrative is composed of the dialogic relationships between all human discourses—discourses ultimately bound to the </w:t>
      </w:r>
      <w:proofErr w:type="spellStart"/>
      <w:r>
        <w:rPr>
          <w:rFonts w:ascii="Times New Roman" w:hAnsi="Times New Roman" w:cs="Times New Roman"/>
        </w:rPr>
        <w:t>geneology</w:t>
      </w:r>
      <w:proofErr w:type="spellEnd"/>
      <w:r>
        <w:rPr>
          <w:rFonts w:ascii="Times New Roman" w:hAnsi="Times New Roman" w:cs="Times New Roman"/>
        </w:rPr>
        <w:t xml:space="preserve"> of their production: authorial, cultural, temporal, or otherwise.</w:t>
      </w:r>
    </w:p>
    <w:p w:rsidR="00AD1586" w:rsidRDefault="00AD1586" w:rsidP="00AD1586">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Hobson demonstrates that both textual and visual works are composed by similar processes and act through relationship and innate generic knowledge acquired through repeated </w:t>
      </w:r>
      <w:r>
        <w:rPr>
          <w:rFonts w:ascii="Times New Roman" w:hAnsi="Times New Roman" w:cs="Times New Roman"/>
          <w:color w:val="000000"/>
        </w:rPr>
        <w:lastRenderedPageBreak/>
        <w:t>exposure in order to create meaning. While the vocabulary utilized in the study of these compositional forms differ, metaphor—an effective educational tool—serves as the mechanism for accessing the parallels in the different processes. Students pre-existing, albeit incomplete, frameworks of visual literacy offer a vast pool from which to draw when forming new connections and deepening understanding in the composition classroom.</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tab/>
      </w:r>
      <w:r>
        <w:rPr>
          <w:rFonts w:ascii="Times New Roman" w:hAnsi="Times New Roman" w:cs="Times New Roman"/>
        </w:rPr>
        <w:t xml:space="preserve">Tom Romano in </w:t>
      </w:r>
      <w:r>
        <w:rPr>
          <w:rFonts w:ascii="Times New Roman" w:hAnsi="Times New Roman" w:cs="Times New Roman"/>
          <w:i/>
        </w:rPr>
        <w:t xml:space="preserve">Blending Genre, Altering Style: Writing </w:t>
      </w:r>
      <w:proofErr w:type="spellStart"/>
      <w:r>
        <w:rPr>
          <w:rFonts w:ascii="Times New Roman" w:hAnsi="Times New Roman" w:cs="Times New Roman"/>
          <w:i/>
        </w:rPr>
        <w:t>Multigenre</w:t>
      </w:r>
      <w:proofErr w:type="spellEnd"/>
      <w:r>
        <w:rPr>
          <w:rFonts w:ascii="Times New Roman" w:hAnsi="Times New Roman" w:cs="Times New Roman"/>
          <w:i/>
        </w:rPr>
        <w:t xml:space="preserve"> Papers </w:t>
      </w:r>
      <w:r>
        <w:rPr>
          <w:rFonts w:ascii="Times New Roman" w:hAnsi="Times New Roman" w:cs="Times New Roman"/>
        </w:rPr>
        <w:t xml:space="preserve">integrates a dialogic approach to his composition curriculum. He describes the relationship between multiple genres and the collaborative collage they form, explaining the development of meaning which is expressed through both the encapsulation of each genre within its own framework and the hybridization bred in the contact zones created by the inclusion of multiple forms. A good multi-genre project, explains Romano, is a “multilayered, </w:t>
      </w:r>
      <w:proofErr w:type="spellStart"/>
      <w:r>
        <w:rPr>
          <w:rFonts w:ascii="Times New Roman" w:hAnsi="Times New Roman" w:cs="Times New Roman"/>
        </w:rPr>
        <w:t>multivoiced</w:t>
      </w:r>
      <w:proofErr w:type="spellEnd"/>
      <w:r>
        <w:rPr>
          <w:rFonts w:ascii="Times New Roman" w:hAnsi="Times New Roman" w:cs="Times New Roman"/>
        </w:rPr>
        <w:t xml:space="preserve"> blend of genres, each revealing information about [the] topic, each self-contained, making a point of its own, unconnected to other genres by traditional devices” yet each “working in concert with the others create[s] a single literary experience” (4). Like a building block or “a color slide, complete in itself” (Romano 4) coming together with other blocks or slides through a particular design to create a building or a multi-media demonstration, the placement of each genre within the collage has an impact on the final product.</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ab/>
        <w:t xml:space="preserve">Like the collaborative artists Hobson described who worked in multiple mediums, these multi-genre texts—the result of genre blending—are powerful agents of boundary-breaking, they differ from the multi-modal work described by Hobson in that they incorporate different mediums or genres in one piece of work. What Hobson refers to as a more linear experience of boundary-breaking in which the artist or research tackles different mediums, but not necessarily at the same time. Romano describes the interaction of multiple genres when these genres are </w:t>
      </w:r>
      <w:r>
        <w:rPr>
          <w:rFonts w:ascii="Times New Roman" w:hAnsi="Times New Roman" w:cs="Times New Roman"/>
        </w:rPr>
        <w:lastRenderedPageBreak/>
        <w:t xml:space="preserve">included as cohesive parts of a whole. The difference is in the arrangement of these learning experiences—these parts—of the learning journey. The close proximity of a variety of modes in the multi genre that Romano describes effects a more dynamic dialogism between these parts, more clearly illuminating these interactions. </w:t>
      </w:r>
    </w:p>
    <w:p w:rsidR="00AD1586" w:rsidRDefault="00AD1586" w:rsidP="00AD1586">
      <w:pPr>
        <w:tabs>
          <w:tab w:val="left" w:pos="720"/>
          <w:tab w:val="left" w:pos="1440"/>
          <w:tab w:val="left" w:pos="2160"/>
          <w:tab w:val="left" w:pos="2880"/>
          <w:tab w:val="left" w:pos="3600"/>
        </w:tabs>
        <w:spacing w:line="480" w:lineRule="auto"/>
      </w:pPr>
      <w:r>
        <w:rPr>
          <w:rFonts w:ascii="Times New Roman" w:hAnsi="Times New Roman" w:cs="Times New Roman"/>
        </w:rPr>
        <w:tab/>
        <w:t>The idea of encapsulating a number of boundary-breaking experiences in one text offers the possibility for maximizing the density of learning in a compositional space. While curriculum is limited by the temporal restraints of the classroom, making research and collaboration in many mediums an unwieldy prospect in a one-semester format, multi-genre composition resides in a rich and concise environment composed of multiple discursive networks engaged in the dialogic process of meaning-making. This compact format incorporates easily into the limited space of the composition curriculum.</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tab/>
      </w:r>
      <w:r>
        <w:rPr>
          <w:rFonts w:ascii="Times New Roman" w:hAnsi="Times New Roman" w:cs="Times New Roman"/>
        </w:rPr>
        <w:t>The dialogic exchange between genres in the multi-genre paper offers an opportunity to reverse the process of Derrida’s “incidence of menace” (6), constructing a whole from an assemblage of parts in order to find the arch of meaning that such a dialogic combination concocts.</w:t>
      </w:r>
      <w:r>
        <w:t xml:space="preserve"> </w:t>
      </w:r>
      <w:r>
        <w:rPr>
          <w:rFonts w:ascii="Times New Roman" w:hAnsi="Times New Roman" w:cs="Times New Roman"/>
        </w:rPr>
        <w:t xml:space="preserve">This exchange between genres offers unique perspectives by approaching topics from a fractured—or even cubist—point of view. Romano emphasizes the importance of steeping students in a multitude of genres before and during the composition of a multi-genre piece: “The more experienced in reading and writing a multitude of genres, the more productive, inventive, and accomplished students will be with their </w:t>
      </w:r>
      <w:proofErr w:type="spellStart"/>
      <w:r>
        <w:rPr>
          <w:rFonts w:ascii="Times New Roman" w:hAnsi="Times New Roman" w:cs="Times New Roman"/>
        </w:rPr>
        <w:t>multigenre</w:t>
      </w:r>
      <w:proofErr w:type="spellEnd"/>
      <w:r>
        <w:rPr>
          <w:rFonts w:ascii="Times New Roman" w:hAnsi="Times New Roman" w:cs="Times New Roman"/>
        </w:rPr>
        <w:t xml:space="preserve"> papers” (44).</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tab/>
      </w:r>
      <w:r>
        <w:rPr>
          <w:rFonts w:ascii="Times New Roman" w:hAnsi="Times New Roman" w:cs="Times New Roman"/>
        </w:rPr>
        <w:t xml:space="preserve">Romano attests to the importance of the visual as a source of genre in the composition classroom, not limiting the genres in multi-genre texts to written forms and sewing his text with pro-visual rhetoric. His choices of poetry forms for his classroom—haiku and contemporary free verse—have been selected because they “revel in imagery” (Romano 97), and he includes an </w:t>
      </w:r>
      <w:r>
        <w:rPr>
          <w:rFonts w:ascii="Times New Roman" w:hAnsi="Times New Roman" w:cs="Times New Roman"/>
        </w:rPr>
        <w:lastRenderedPageBreak/>
        <w:t>example of a student’s free verse in which the student “used photographs through her entire paper to enhance her fine writing” (Romano 37). It is clear in this last excerpt that Romano does not allow the infusion of imagery to lower the standard of written composition in the classroom.</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ab/>
        <w:t>Romano explains that visuals do not simply supplement written genres, but in fact act as their own genre, informing the writing and being informed by the writing; contributing in ways other non-visual genres cannot. He also emphasizes the visual aspects of genres that in which the visual aspects are not typically emphasized:  poetry and drama, he explains, create visuals in the mind advancing readers’ understanding of the word.</w:t>
      </w:r>
    </w:p>
    <w:p w:rsidR="00AD1586" w:rsidRDefault="0006476B" w:rsidP="00AD1586">
      <w:pPr>
        <w:tabs>
          <w:tab w:val="left" w:pos="720"/>
          <w:tab w:val="left" w:pos="1440"/>
          <w:tab w:val="left" w:pos="2160"/>
          <w:tab w:val="left" w:pos="2880"/>
          <w:tab w:val="left" w:pos="3600"/>
        </w:tabs>
        <w:spacing w:line="480" w:lineRule="auto"/>
        <w:rPr>
          <w:rFonts w:ascii="Times New Roman" w:hAnsi="Times New Roman" w:cs="Times New Roman"/>
        </w:rPr>
      </w:pPr>
      <w:r w:rsidRPr="0006476B">
        <w:pict>
          <v:shape id="_x0000_s1046" type="#_x0000_t202" style="position:absolute;margin-left:-.75pt;margin-top:289.85pt;width:202.15pt;height:14.55pt;z-index:251689984" wrapcoords="-80 0 -80 21016 21600 21016 21600 0 -80 0" stroked="f">
            <v:textbox inset="0,0,0,0">
              <w:txbxContent>
                <w:p w:rsidR="00387907" w:rsidRDefault="00387907" w:rsidP="00AD1586">
                  <w:pPr>
                    <w:pStyle w:val="Caption"/>
                    <w:jc w:val="center"/>
                    <w:rPr>
                      <w:rFonts w:ascii="Times New Roman" w:hAnsi="Times New Roman" w:cs="Times New Roman"/>
                      <w:sz w:val="24"/>
                      <w:szCs w:val="24"/>
                    </w:rPr>
                  </w:pPr>
                  <w:r>
                    <w:t xml:space="preserve">Figure </w:t>
                  </w:r>
                  <w:fldSimple w:instr=" SEQ Figure \* ARABIC ">
                    <w:r>
                      <w:rPr>
                        <w:noProof/>
                      </w:rPr>
                      <w:t>4</w:t>
                    </w:r>
                  </w:fldSimple>
                  <w:r>
                    <w:t xml:space="preserve"> "Wicked Bible" Greatsite.com</w:t>
                  </w:r>
                </w:p>
              </w:txbxContent>
            </v:textbox>
            <w10:wrap type="tight"/>
          </v:shape>
        </w:pict>
      </w:r>
      <w:r w:rsidR="00E36E1C">
        <w:rPr>
          <w:rFonts w:ascii="Times New Roman" w:hAnsi="Times New Roman" w:cs="Times New Roman"/>
          <w:noProof/>
        </w:rPr>
        <w:drawing>
          <wp:anchor distT="0" distB="0" distL="114300" distR="114300" simplePos="0" relativeHeight="251691008" behindDoc="1" locked="0" layoutInCell="1" allowOverlap="1">
            <wp:simplePos x="0" y="0"/>
            <wp:positionH relativeFrom="column">
              <wp:posOffset>10160</wp:posOffset>
            </wp:positionH>
            <wp:positionV relativeFrom="paragraph">
              <wp:posOffset>2069465</wp:posOffset>
            </wp:positionV>
            <wp:extent cx="2559685" cy="1569720"/>
            <wp:effectExtent l="19050" t="0" r="0" b="0"/>
            <wp:wrapTight wrapText="bothSides">
              <wp:wrapPolygon edited="0">
                <wp:start x="-161" y="0"/>
                <wp:lineTo x="-161" y="21233"/>
                <wp:lineTo x="21541" y="21233"/>
                <wp:lineTo x="21541" y="0"/>
                <wp:lineTo x="-161" y="0"/>
              </wp:wrapPolygon>
            </wp:wrapTight>
            <wp:docPr id="23" name="Picture 1" descr="1631 &quot;Wicked&quot; B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31 &quot;Wicked&quot; Bible"/>
                    <pic:cNvPicPr>
                      <a:picLocks noChangeAspect="1" noChangeArrowheads="1"/>
                    </pic:cNvPicPr>
                  </pic:nvPicPr>
                  <pic:blipFill>
                    <a:blip r:embed="rId11" cstate="print"/>
                    <a:srcRect/>
                    <a:stretch>
                      <a:fillRect/>
                    </a:stretch>
                  </pic:blipFill>
                  <pic:spPr bwMode="auto">
                    <a:xfrm>
                      <a:off x="0" y="0"/>
                      <a:ext cx="2559685" cy="1569720"/>
                    </a:xfrm>
                    <a:prstGeom prst="rect">
                      <a:avLst/>
                    </a:prstGeom>
                    <a:noFill/>
                  </pic:spPr>
                </pic:pic>
              </a:graphicData>
            </a:graphic>
          </wp:anchor>
        </w:drawing>
      </w:r>
      <w:r w:rsidR="00AD1586">
        <w:rPr>
          <w:rFonts w:ascii="Times New Roman" w:hAnsi="Times New Roman" w:cs="Times New Roman"/>
        </w:rPr>
        <w:tab/>
        <w:t>A “dramatic scene,” Romano writes, does not simply “inform” but “sets characters in motion” revealing meaning through words spoken by the movements of lips and actions and interactions carried out by the visible bodies on stage: in this way drama “appeals to our sense of visual imagery, especially visual imagery that moves” (Romano 71). Choreographed and scripted, the deliberate actions of the stage share key elements with written composition. Both mediums require visual elements—letters or stage crafts and actors—to express a message. The integrity of this message hinges on the adherence of the medium to the message’s truth. Simple changes in word order or paragraph organization, or even a simple typographical error can render a translation of a</w:t>
      </w:r>
      <w:r w:rsidR="002F50FD">
        <w:rPr>
          <w:rFonts w:ascii="Times New Roman" w:hAnsi="Times New Roman" w:cs="Times New Roman"/>
        </w:rPr>
        <w:t xml:space="preserve"> sacred</w:t>
      </w:r>
      <w:r w:rsidR="00AD1586">
        <w:rPr>
          <w:rFonts w:ascii="Times New Roman" w:hAnsi="Times New Roman" w:cs="Times New Roman"/>
        </w:rPr>
        <w:t xml:space="preserve"> literary text an abomination. A 1631 King James edition of the bible, printed by Robert Barker and Martin Lucas, contained a single typographical error that earned the edition the term </w:t>
      </w:r>
      <w:r w:rsidR="00AD1586">
        <w:rPr>
          <w:rFonts w:ascii="Times New Roman" w:hAnsi="Times New Roman" w:cs="Times New Roman"/>
          <w:i/>
        </w:rPr>
        <w:t>wicked bible</w:t>
      </w:r>
      <w:r w:rsidR="00AD1586">
        <w:rPr>
          <w:rFonts w:ascii="Times New Roman" w:hAnsi="Times New Roman" w:cs="Times New Roman"/>
        </w:rPr>
        <w:t xml:space="preserve"> and earned the printers a fine of 300 pounds sterling. The blasphemous mistake appears in the printing of the Ten Commandments in which Barker and Lucas omit the “all-important word ‘not’ […] rendering </w:t>
      </w:r>
      <w:r w:rsidR="00AD1586">
        <w:rPr>
          <w:rFonts w:ascii="Times New Roman" w:hAnsi="Times New Roman" w:cs="Times New Roman"/>
        </w:rPr>
        <w:lastRenderedPageBreak/>
        <w:t xml:space="preserve">the verse as, ‘Thou </w:t>
      </w:r>
      <w:proofErr w:type="spellStart"/>
      <w:r w:rsidR="00AD1586">
        <w:rPr>
          <w:rFonts w:ascii="Times New Roman" w:hAnsi="Times New Roman" w:cs="Times New Roman"/>
        </w:rPr>
        <w:t>shalt</w:t>
      </w:r>
      <w:proofErr w:type="spellEnd"/>
      <w:r w:rsidR="00AD1586">
        <w:rPr>
          <w:rFonts w:ascii="Times New Roman" w:hAnsi="Times New Roman" w:cs="Times New Roman"/>
        </w:rPr>
        <w:t xml:space="preserve"> commit adultery’” (Greatsite.com)</w:t>
      </w:r>
      <w:r w:rsidR="00AD1586">
        <w:rPr>
          <w:color w:val="000000"/>
        </w:rPr>
        <w:t xml:space="preserve">. </w:t>
      </w:r>
      <w:r w:rsidR="00AD1586">
        <w:rPr>
          <w:rFonts w:ascii="Times New Roman" w:hAnsi="Times New Roman" w:cs="Times New Roman"/>
          <w:color w:val="000000"/>
        </w:rPr>
        <w:t>The sweeping effect of this one omission led to a lot of 1,000 bibles, what would have been a holy and valuable commodity in a time when most people could not afford to own books, being destroyed, only a few escaping the decree annihilation. (Greatsite.com)</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ab/>
        <w:t>Similarly, changes in costume and set can turn the message of a drama on its head and the angle from which a photograph is shot can transform the impression of the work. Romano suggests using a photograph in the composition classroom as a “creative springboard to dive deeply with language into a topic” explaining that “[c]</w:t>
      </w:r>
      <w:proofErr w:type="spellStart"/>
      <w:r>
        <w:rPr>
          <w:rFonts w:ascii="Times New Roman" w:hAnsi="Times New Roman" w:cs="Times New Roman"/>
        </w:rPr>
        <w:t>oupled</w:t>
      </w:r>
      <w:proofErr w:type="spellEnd"/>
      <w:r>
        <w:rPr>
          <w:rFonts w:ascii="Times New Roman" w:hAnsi="Times New Roman" w:cs="Times New Roman"/>
        </w:rPr>
        <w:t xml:space="preserve"> with photo, words can take readers—and the writer—further in understanding” (100). The multi-genre project of which Romano is a strong proponent offer students an opportunity to explore the visual languages that these genres employ and to toy with the interrelationship of the visual and the verbal.</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ab/>
        <w:t>Integrating the information in this text into a multi-genre unit in a classroom would aid student understanding of categorical notions like genre and media. Coupled with deconstructionist tools and a dialogic perspective, this knowledge serves to increase student understanding of genres and serves to empower their writing, expand their perspectives, and increase their skills of critical analysis and active production. The dialogic nature of the multi-genre paper is a powerful operative force behind the development of new connections or relationships in the student mind. The multi-genre text is a rich space for students to deconstruct systems and fish their own meanings from the vast pool of verbal and visual language.</w:t>
      </w:r>
    </w:p>
    <w:p w:rsidR="00AD1586" w:rsidRDefault="00AD1586" w:rsidP="00AD1586">
      <w:pPr>
        <w:spacing w:line="480" w:lineRule="auto"/>
        <w:ind w:firstLine="720"/>
        <w:rPr>
          <w:rFonts w:ascii="Times New Roman" w:hAnsi="Times New Roman" w:cs="Times New Roman"/>
          <w:b/>
          <w:i/>
          <w:color w:val="0070C0"/>
          <w:u w:val="single"/>
        </w:rPr>
      </w:pPr>
      <w:proofErr w:type="spellStart"/>
      <w:r>
        <w:rPr>
          <w:rFonts w:ascii="Times New Roman" w:hAnsi="Times New Roman" w:cs="Times New Roman"/>
          <w:b/>
          <w:i/>
          <w:color w:val="0070C0"/>
          <w:u w:val="single"/>
        </w:rPr>
        <w:t>Facebook</w:t>
      </w:r>
      <w:proofErr w:type="spellEnd"/>
      <w:r>
        <w:rPr>
          <w:rFonts w:ascii="Times New Roman" w:hAnsi="Times New Roman" w:cs="Times New Roman"/>
          <w:b/>
          <w:i/>
          <w:color w:val="0070C0"/>
          <w:u w:val="single"/>
        </w:rPr>
        <w:t xml:space="preserve"> as Multi-genre Collage Project</w:t>
      </w:r>
    </w:p>
    <w:p w:rsidR="00AD1586" w:rsidRDefault="00AD1586" w:rsidP="00AD1586">
      <w:pPr>
        <w:spacing w:line="480" w:lineRule="auto"/>
        <w:ind w:firstLine="720"/>
        <w:rPr>
          <w:rFonts w:ascii="Times New Roman" w:hAnsi="Times New Roman" w:cs="Times New Roman"/>
        </w:rPr>
      </w:pPr>
      <w:r>
        <w:rPr>
          <w:rFonts w:ascii="Times New Roman" w:hAnsi="Times New Roman" w:cs="Times New Roman"/>
        </w:rPr>
        <w:t xml:space="preserve">Splashed across countless computer screens across the world are what appear to be random combinations of visual and verbal information framed by the white and blue spaces of </w:t>
      </w:r>
      <w:proofErr w:type="spellStart"/>
      <w:r>
        <w:rPr>
          <w:rFonts w:ascii="Times New Roman" w:hAnsi="Times New Roman" w:cs="Times New Roman"/>
        </w:rPr>
        <w:t>Facebook</w:t>
      </w:r>
      <w:proofErr w:type="spellEnd"/>
      <w:r>
        <w:rPr>
          <w:rFonts w:ascii="Times New Roman" w:hAnsi="Times New Roman" w:cs="Times New Roman"/>
        </w:rPr>
        <w:t xml:space="preserve">.  Upon logging on to </w:t>
      </w:r>
      <w:proofErr w:type="spellStart"/>
      <w:r>
        <w:rPr>
          <w:rFonts w:ascii="Times New Roman" w:hAnsi="Times New Roman" w:cs="Times New Roman"/>
        </w:rPr>
        <w:t>Facebook</w:t>
      </w:r>
      <w:proofErr w:type="spellEnd"/>
      <w:r>
        <w:rPr>
          <w:rFonts w:ascii="Times New Roman" w:hAnsi="Times New Roman" w:cs="Times New Roman"/>
        </w:rPr>
        <w:t xml:space="preserve">, a user –unless otherwise specified by the user—is </w:t>
      </w:r>
      <w:r>
        <w:rPr>
          <w:rFonts w:ascii="Times New Roman" w:hAnsi="Times New Roman" w:cs="Times New Roman"/>
        </w:rPr>
        <w:lastRenderedPageBreak/>
        <w:t xml:space="preserve">presented with a view of their news feed page. This page is composed of the status updates of a select group of other </w:t>
      </w:r>
      <w:proofErr w:type="spellStart"/>
      <w:r>
        <w:rPr>
          <w:rFonts w:ascii="Times New Roman" w:hAnsi="Times New Roman" w:cs="Times New Roman"/>
        </w:rPr>
        <w:t>Facebook</w:t>
      </w:r>
      <w:proofErr w:type="spellEnd"/>
      <w:r>
        <w:rPr>
          <w:rFonts w:ascii="Times New Roman" w:hAnsi="Times New Roman" w:cs="Times New Roman"/>
        </w:rPr>
        <w:t xml:space="preserve"> accounts as chosen by the user.  In this way a </w:t>
      </w:r>
      <w:proofErr w:type="spellStart"/>
      <w:r>
        <w:rPr>
          <w:rFonts w:ascii="Times New Roman" w:hAnsi="Times New Roman" w:cs="Times New Roman"/>
        </w:rPr>
        <w:t>Facebook</w:t>
      </w:r>
      <w:proofErr w:type="spellEnd"/>
      <w:r>
        <w:rPr>
          <w:rFonts w:ascii="Times New Roman" w:hAnsi="Times New Roman" w:cs="Times New Roman"/>
        </w:rPr>
        <w:t xml:space="preserve"> user creates a constant multi-media feed based on their interests. The daily specials from a favorite restaurant, a video of the local weather report, a photograph of a family member’s baby, and a friend’s latest rant about his job: these disparate elements share a common queue through the </w:t>
      </w:r>
      <w:proofErr w:type="spellStart"/>
      <w:r>
        <w:rPr>
          <w:rFonts w:ascii="Times New Roman" w:hAnsi="Times New Roman" w:cs="Times New Roman"/>
        </w:rPr>
        <w:t>Facebook</w:t>
      </w:r>
      <w:proofErr w:type="spellEnd"/>
      <w:r>
        <w:rPr>
          <w:rFonts w:ascii="Times New Roman" w:hAnsi="Times New Roman" w:cs="Times New Roman"/>
        </w:rPr>
        <w:t xml:space="preserve"> news feed. This continuous stream of media creates a kind of multi-genre collage. In the context of the </w:t>
      </w:r>
      <w:proofErr w:type="spellStart"/>
      <w:r>
        <w:rPr>
          <w:rFonts w:ascii="Times New Roman" w:hAnsi="Times New Roman" w:cs="Times New Roman"/>
        </w:rPr>
        <w:t>Facebook</w:t>
      </w:r>
      <w:proofErr w:type="spellEnd"/>
      <w:r>
        <w:rPr>
          <w:rFonts w:ascii="Times New Roman" w:hAnsi="Times New Roman" w:cs="Times New Roman"/>
        </w:rPr>
        <w:t xml:space="preserve"> News Feed the organizing theme of the digital collage is the user’s interest or attention. The user creates this collage of attention by choosing to “like” business, interest, and organization pages and by choosing to accept or ignore other users as “friends.” A </w:t>
      </w:r>
      <w:proofErr w:type="spellStart"/>
      <w:r>
        <w:rPr>
          <w:rFonts w:ascii="Times New Roman" w:hAnsi="Times New Roman" w:cs="Times New Roman"/>
        </w:rPr>
        <w:t>Facebook</w:t>
      </w:r>
      <w:proofErr w:type="spellEnd"/>
      <w:r>
        <w:rPr>
          <w:rFonts w:ascii="Times New Roman" w:hAnsi="Times New Roman" w:cs="Times New Roman"/>
        </w:rPr>
        <w:t xml:space="preserve"> user’s wall also forms a multi-genre collage from the same media pool as the News Feed; however, the organizing theme of the Wall is constituted of the user’s personal—yet public—communications.</w:t>
      </w:r>
    </w:p>
    <w:p w:rsidR="00AD1586" w:rsidRPr="002F50FD" w:rsidRDefault="00AD1586" w:rsidP="002F50FD">
      <w:pPr>
        <w:spacing w:line="480" w:lineRule="auto"/>
        <w:ind w:firstLine="720"/>
        <w:rPr>
          <w:rFonts w:ascii="Times New Roman" w:hAnsi="Times New Roman" w:cs="Times New Roman"/>
        </w:rPr>
      </w:pPr>
      <w:r>
        <w:rPr>
          <w:rFonts w:ascii="Times New Roman" w:hAnsi="Times New Roman" w:cs="Times New Roman"/>
        </w:rPr>
        <w:t xml:space="preserve">From a critical point of view the potential for discovery in these </w:t>
      </w:r>
      <w:proofErr w:type="spellStart"/>
      <w:r>
        <w:rPr>
          <w:rFonts w:ascii="Times New Roman" w:hAnsi="Times New Roman" w:cs="Times New Roman"/>
        </w:rPr>
        <w:t>Facebook</w:t>
      </w:r>
      <w:proofErr w:type="spellEnd"/>
      <w:r>
        <w:rPr>
          <w:rFonts w:ascii="Times New Roman" w:hAnsi="Times New Roman" w:cs="Times New Roman"/>
        </w:rPr>
        <w:t xml:space="preserve"> multi-genre collages lies in the revelation of constructed persona or self-controlled identity. Users can choose to omit or provide false information, and select interests based on the particular persona they wish to portray to the rest of the </w:t>
      </w:r>
      <w:proofErr w:type="spellStart"/>
      <w:r>
        <w:rPr>
          <w:rFonts w:ascii="Times New Roman" w:hAnsi="Times New Roman" w:cs="Times New Roman"/>
        </w:rPr>
        <w:t>Facebook</w:t>
      </w:r>
      <w:proofErr w:type="spellEnd"/>
      <w:r>
        <w:rPr>
          <w:rFonts w:ascii="Times New Roman" w:hAnsi="Times New Roman" w:cs="Times New Roman"/>
        </w:rPr>
        <w:t xml:space="preserve"> community.</w:t>
      </w:r>
    </w:p>
    <w:p w:rsidR="00387907" w:rsidRDefault="00AD1586" w:rsidP="00AD1586">
      <w:pPr>
        <w:tabs>
          <w:tab w:val="left" w:pos="3654"/>
        </w:tabs>
        <w:spacing w:line="480" w:lineRule="auto"/>
        <w:rPr>
          <w:rFonts w:ascii="Times New Roman" w:hAnsi="Times New Roman" w:cs="Times New Roman"/>
          <w:b/>
        </w:rPr>
      </w:pPr>
      <w:r>
        <w:rPr>
          <w:rFonts w:ascii="Times New Roman" w:hAnsi="Times New Roman" w:cs="Times New Roman"/>
          <w:b/>
        </w:rPr>
        <w:t>Visual Culture</w:t>
      </w:r>
    </w:p>
    <w:p w:rsidR="00AD1586" w:rsidRPr="00387907" w:rsidRDefault="00387907" w:rsidP="00387907">
      <w:pPr>
        <w:spacing w:line="480" w:lineRule="auto"/>
        <w:jc w:val="center"/>
        <w:rPr>
          <w:rFonts w:ascii="Times New Roman" w:hAnsi="Times New Roman" w:cs="Times New Roman"/>
        </w:rPr>
      </w:pPr>
      <w:r w:rsidRPr="00387907">
        <w:rPr>
          <w:rFonts w:ascii="Times New Roman" w:hAnsi="Times New Roman" w:cs="Times New Roman"/>
          <w:i/>
        </w:rPr>
        <w:t>“The illiterate of the future will be the person ignorant of the use of the camera as well as of the pen.”</w:t>
      </w:r>
      <w:r w:rsidRPr="00654962">
        <w:rPr>
          <w:rFonts w:ascii="Times New Roman" w:hAnsi="Times New Roman" w:cs="Times New Roman"/>
        </w:rPr>
        <w:t xml:space="preserve"> –Laszlo Moholy-Nagy, 1936, quoted in </w:t>
      </w:r>
      <w:proofErr w:type="spellStart"/>
      <w:r w:rsidRPr="00654962">
        <w:rPr>
          <w:rFonts w:ascii="Times New Roman" w:hAnsi="Times New Roman" w:cs="Times New Roman"/>
        </w:rPr>
        <w:t>Traub</w:t>
      </w:r>
      <w:proofErr w:type="spellEnd"/>
      <w:r w:rsidRPr="00654962">
        <w:rPr>
          <w:rFonts w:ascii="Times New Roman" w:hAnsi="Times New Roman" w:cs="Times New Roman"/>
        </w:rPr>
        <w:t xml:space="preserve"> 1982, 23.</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tab/>
      </w:r>
      <w:r>
        <w:rPr>
          <w:rFonts w:ascii="Times New Roman" w:hAnsi="Times New Roman" w:cs="Times New Roman"/>
        </w:rPr>
        <w:t xml:space="preserve">Why choose to pursue the relationship between the visual medium and the composition classroom from among the long list of other cultural mediums with which composition shares a dialogic relationship? The answer is simple, if disciplinary boundaries are viewed as a vast system of viewing lenses then the techniques and approaches of these branches of knowledge </w:t>
      </w:r>
      <w:r>
        <w:rPr>
          <w:rFonts w:ascii="Times New Roman" w:hAnsi="Times New Roman" w:cs="Times New Roman"/>
        </w:rPr>
        <w:lastRenderedPageBreak/>
        <w:t xml:space="preserve">might be viewed as sprouts of the trunk—once the viewer has isolated herself from the system—and these tools can then be utilized cross-disciplinarily. In essence, </w:t>
      </w:r>
      <w:proofErr w:type="spellStart"/>
      <w:r>
        <w:rPr>
          <w:rFonts w:ascii="Times New Roman" w:hAnsi="Times New Roman" w:cs="Times New Roman"/>
        </w:rPr>
        <w:t>visuality</w:t>
      </w:r>
      <w:proofErr w:type="spellEnd"/>
      <w:r>
        <w:rPr>
          <w:rFonts w:ascii="Times New Roman" w:hAnsi="Times New Roman" w:cs="Times New Roman"/>
        </w:rPr>
        <w:t xml:space="preserve">, in this context, functions as the grand metaphor for this approach to composition studies. </w:t>
      </w:r>
      <w:r>
        <w:rPr>
          <w:rFonts w:ascii="Times New Roman" w:hAnsi="Times New Roman" w:cs="Times New Roman"/>
          <w:i/>
        </w:rPr>
        <w:t xml:space="preserve">Seeing </w:t>
      </w:r>
      <w:r>
        <w:rPr>
          <w:rFonts w:ascii="Times New Roman" w:hAnsi="Times New Roman" w:cs="Times New Roman"/>
        </w:rPr>
        <w:t xml:space="preserve">the inner machinations of a system, </w:t>
      </w:r>
      <w:r>
        <w:rPr>
          <w:rFonts w:ascii="Times New Roman" w:hAnsi="Times New Roman" w:cs="Times New Roman"/>
          <w:i/>
        </w:rPr>
        <w:t xml:space="preserve">seeing </w:t>
      </w:r>
      <w:r>
        <w:rPr>
          <w:rFonts w:ascii="Times New Roman" w:hAnsi="Times New Roman" w:cs="Times New Roman"/>
        </w:rPr>
        <w:t xml:space="preserve">the relationships that constitute networks, </w:t>
      </w:r>
      <w:r>
        <w:rPr>
          <w:rFonts w:ascii="Times New Roman" w:hAnsi="Times New Roman" w:cs="Times New Roman"/>
          <w:i/>
        </w:rPr>
        <w:t xml:space="preserve">seeing </w:t>
      </w:r>
      <w:r>
        <w:rPr>
          <w:rFonts w:ascii="Times New Roman" w:hAnsi="Times New Roman" w:cs="Times New Roman"/>
        </w:rPr>
        <w:t xml:space="preserve">the world revealed through a critical perspective, </w:t>
      </w:r>
      <w:r>
        <w:rPr>
          <w:rFonts w:ascii="Times New Roman" w:hAnsi="Times New Roman" w:cs="Times New Roman"/>
          <w:i/>
        </w:rPr>
        <w:t xml:space="preserve">seeing </w:t>
      </w:r>
      <w:r>
        <w:rPr>
          <w:rFonts w:ascii="Times New Roman" w:hAnsi="Times New Roman" w:cs="Times New Roman"/>
        </w:rPr>
        <w:t xml:space="preserve">the space occupied by one’s own writing in the greater discourse: viewing composition studies in this way emphasizes the need for discovery in the classroom and underlines the importance of increasing the alternate modes of literacy and production that are available to composition students. </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ab/>
        <w:t xml:space="preserve">In “Showing Seeing” W.J.T. Mitchell delves into this notion of </w:t>
      </w:r>
      <w:r>
        <w:rPr>
          <w:rFonts w:ascii="Times New Roman" w:hAnsi="Times New Roman" w:cs="Times New Roman"/>
          <w:i/>
        </w:rPr>
        <w:t>seeing</w:t>
      </w:r>
      <w:r>
        <w:rPr>
          <w:rFonts w:ascii="Times New Roman" w:hAnsi="Times New Roman" w:cs="Times New Roman"/>
        </w:rPr>
        <w:t xml:space="preserve">—as knowing—as opposed to </w:t>
      </w:r>
      <w:r>
        <w:rPr>
          <w:rFonts w:ascii="Times New Roman" w:hAnsi="Times New Roman" w:cs="Times New Roman"/>
          <w:i/>
        </w:rPr>
        <w:t>glancing</w:t>
      </w:r>
      <w:r>
        <w:rPr>
          <w:rFonts w:ascii="Times New Roman" w:hAnsi="Times New Roman" w:cs="Times New Roman"/>
        </w:rPr>
        <w:t xml:space="preserve">—as simply perceiving. Mitchell concerns himself with exposing the underlying composition of human knowledge and perception—those faculties of which media are an extension.  Mitchell describes an oppression of self-evidence that surrounds the process of viewing and relegates the act to the periphery, emphasizing the glance and the gaze, while omitting the careful and </w:t>
      </w:r>
      <w:r w:rsidRPr="002F50FD">
        <w:rPr>
          <w:rFonts w:ascii="Times New Roman" w:hAnsi="Times New Roman" w:cs="Times New Roman"/>
        </w:rPr>
        <w:t>critical eye</w:t>
      </w:r>
      <w:r w:rsidR="002F50FD">
        <w:rPr>
          <w:rFonts w:ascii="Times New Roman" w:hAnsi="Times New Roman" w:cs="Times New Roman"/>
        </w:rPr>
        <w:t>.</w:t>
      </w:r>
      <w:r>
        <w:rPr>
          <w:rFonts w:ascii="Times New Roman" w:hAnsi="Times New Roman" w:cs="Times New Roman"/>
        </w:rPr>
        <w:t xml:space="preserve"> The critical eye, Mitchell claims, represents a danger to the established boundaries of academic disciplines. It would seem that Mitchell’s construction—the critical eye—is an agent of flux, an instigator of </w:t>
      </w:r>
      <w:r>
        <w:rPr>
          <w:rFonts w:ascii="Times New Roman" w:hAnsi="Times New Roman" w:cs="Times New Roman"/>
          <w:i/>
        </w:rPr>
        <w:t>break boundaries</w:t>
      </w:r>
      <w:r>
        <w:rPr>
          <w:rFonts w:ascii="Times New Roman" w:hAnsi="Times New Roman" w:cs="Times New Roman"/>
        </w:rPr>
        <w:t xml:space="preserve">, or perhaps it is the moment of metaphysical visibility that </w:t>
      </w:r>
      <w:r>
        <w:rPr>
          <w:rFonts w:ascii="Times New Roman" w:hAnsi="Times New Roman" w:cs="Times New Roman"/>
          <w:i/>
        </w:rPr>
        <w:t>break boundaries</w:t>
      </w:r>
      <w:r>
        <w:rPr>
          <w:rFonts w:ascii="Times New Roman" w:hAnsi="Times New Roman" w:cs="Times New Roman"/>
        </w:rPr>
        <w:t xml:space="preserve"> enable. Either way, the idea of the critical eye is intriguing when viewed in the context of Derrida’s deconstructionist method of studying systems which makes repeated reference</w:t>
      </w:r>
      <w:r w:rsidR="002F50FD">
        <w:rPr>
          <w:rFonts w:ascii="Times New Roman" w:hAnsi="Times New Roman" w:cs="Times New Roman"/>
        </w:rPr>
        <w:t xml:space="preserve"> to making structures “visible”</w:t>
      </w:r>
      <w:r>
        <w:rPr>
          <w:rFonts w:ascii="Times New Roman" w:hAnsi="Times New Roman" w:cs="Times New Roman"/>
        </w:rPr>
        <w:t xml:space="preserve">. What good is visibility if what is seen is not understood—or as Mitchell would put it, truly </w:t>
      </w:r>
      <w:r>
        <w:rPr>
          <w:rFonts w:ascii="Times New Roman" w:hAnsi="Times New Roman" w:cs="Times New Roman"/>
          <w:i/>
        </w:rPr>
        <w:t>seen</w:t>
      </w:r>
      <w:r>
        <w:rPr>
          <w:rFonts w:ascii="Times New Roman" w:hAnsi="Times New Roman" w:cs="Times New Roman"/>
        </w:rPr>
        <w:t xml:space="preserve">?  The development of a critical inner-eye in composition students should be sought, not as a tertiary goal to better composition, but as an integral part of the process of creating engaged, critical, writers. </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lastRenderedPageBreak/>
        <w:tab/>
        <w:t xml:space="preserve">At this point it is important to distinguish between two different aims of the critical eye. One of these aims is to establish an aesthetic </w:t>
      </w:r>
      <w:proofErr w:type="gramStart"/>
      <w:r>
        <w:rPr>
          <w:rFonts w:ascii="Times New Roman" w:hAnsi="Times New Roman" w:cs="Times New Roman"/>
        </w:rPr>
        <w:t>framework,</w:t>
      </w:r>
      <w:proofErr w:type="gramEnd"/>
      <w:r>
        <w:rPr>
          <w:rFonts w:ascii="Times New Roman" w:hAnsi="Times New Roman" w:cs="Times New Roman"/>
        </w:rPr>
        <w:t xml:space="preserve"> the other is</w:t>
      </w:r>
      <w:r w:rsidR="00EA1535">
        <w:rPr>
          <w:rFonts w:ascii="Times New Roman" w:hAnsi="Times New Roman" w:cs="Times New Roman"/>
        </w:rPr>
        <w:t xml:space="preserve"> to form</w:t>
      </w:r>
      <w:r>
        <w:rPr>
          <w:rFonts w:ascii="Times New Roman" w:hAnsi="Times New Roman" w:cs="Times New Roman"/>
        </w:rPr>
        <w:t xml:space="preserve"> what Jacques Derrida has called a “dangerous supplement” focused on visual semantics. In the realm of visual semantics viewers c</w:t>
      </w:r>
      <w:r w:rsidR="00EA2D85">
        <w:rPr>
          <w:rFonts w:ascii="Times New Roman" w:hAnsi="Times New Roman" w:cs="Times New Roman"/>
        </w:rPr>
        <w:t>onsume a steady diet of subliminal messages</w:t>
      </w:r>
      <w:r>
        <w:rPr>
          <w:rFonts w:ascii="Times New Roman" w:hAnsi="Times New Roman" w:cs="Times New Roman"/>
        </w:rPr>
        <w:t xml:space="preserve">. Unless the rich history and environment of the visual form is understood as a type of literacy—which it is—the second aspect of the critical eye—the empowerment born of critical awareness—cannot be achieved. This is why Mitchell aims to “overcome the veil of familiarity and self-evidence that surrounds the experience of seeing, and to turn it into a problem for analysis, a mystery to be unraveled” (86), a goal very much in tune with Derrida’s deconstructionist methods of analysis. Mitchell seeks to expose the largely undervalued meaning-making networks embedded in </w:t>
      </w:r>
      <w:proofErr w:type="spellStart"/>
      <w:r>
        <w:rPr>
          <w:rFonts w:ascii="Times New Roman" w:hAnsi="Times New Roman" w:cs="Times New Roman"/>
        </w:rPr>
        <w:t>visuality</w:t>
      </w:r>
      <w:proofErr w:type="spellEnd"/>
      <w:r>
        <w:rPr>
          <w:rFonts w:ascii="Times New Roman" w:hAnsi="Times New Roman" w:cs="Times New Roman"/>
        </w:rPr>
        <w:t xml:space="preserve">, building an interpretive infrastructure as a platform to a visual literacy that goes beyond aesthetics and art history to include the vast field of objects that fall into the category, visual studies. </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ab/>
        <w:t>Mitchell addresses the rebellious side of this “dangerous supplement” as it pertains to existing discursive structures, explaining that “[v]</w:t>
      </w:r>
      <w:proofErr w:type="spellStart"/>
      <w:r>
        <w:rPr>
          <w:rFonts w:ascii="Times New Roman" w:hAnsi="Times New Roman" w:cs="Times New Roman"/>
        </w:rPr>
        <w:t>isual</w:t>
      </w:r>
      <w:proofErr w:type="spellEnd"/>
      <w:r>
        <w:rPr>
          <w:rFonts w:ascii="Times New Roman" w:hAnsi="Times New Roman" w:cs="Times New Roman"/>
        </w:rPr>
        <w:t xml:space="preserve"> studies threatens to make art history and aesthetics into </w:t>
      </w:r>
      <w:proofErr w:type="spellStart"/>
      <w:r>
        <w:rPr>
          <w:rFonts w:ascii="Times New Roman" w:hAnsi="Times New Roman" w:cs="Times New Roman"/>
        </w:rPr>
        <w:t>subdisciplines</w:t>
      </w:r>
      <w:proofErr w:type="spellEnd"/>
      <w:r>
        <w:rPr>
          <w:rFonts w:ascii="Times New Roman" w:hAnsi="Times New Roman" w:cs="Times New Roman"/>
        </w:rPr>
        <w:t xml:space="preserve"> within some expanded field of inquiry whose boundaries are anything but clear” (88): and the threat is very real. The visual media flooding the discursive channels of modern minds harry the entrenched visual disciplines not just by opening them to “‘outside’ issues that threaten their boundaries” (Mitchell 88) but also through the development of a complementary or supplementary functionality in relation to these established discourses, a relationship that “indicates an incompleteness in the internal coherence of aesthetics and art history, as if these disciplines had somehow failed to pay attention to what was most central in their own domains” (Mitchell 88). Mitchell includes a list of visual forms not addressed in the </w:t>
      </w:r>
      <w:r>
        <w:rPr>
          <w:rFonts w:ascii="Times New Roman" w:hAnsi="Times New Roman" w:cs="Times New Roman"/>
        </w:rPr>
        <w:lastRenderedPageBreak/>
        <w:t xml:space="preserve">established fields of visual study—the sheer volume attests to the validity of his argument and the true breadth of </w:t>
      </w:r>
      <w:proofErr w:type="spellStart"/>
      <w:r>
        <w:rPr>
          <w:rFonts w:ascii="Times New Roman" w:hAnsi="Times New Roman" w:cs="Times New Roman"/>
        </w:rPr>
        <w:t>visuality</w:t>
      </w:r>
      <w:proofErr w:type="spellEnd"/>
      <w:r>
        <w:rPr>
          <w:rFonts w:ascii="Times New Roman" w:hAnsi="Times New Roman" w:cs="Times New Roman"/>
        </w:rPr>
        <w:t>:</w:t>
      </w:r>
    </w:p>
    <w:p w:rsidR="00AD1586" w:rsidRDefault="00AD1586" w:rsidP="00AD1586">
      <w:pPr>
        <w:tabs>
          <w:tab w:val="left" w:pos="720"/>
          <w:tab w:val="left" w:pos="1440"/>
          <w:tab w:val="left" w:pos="2160"/>
          <w:tab w:val="left" w:pos="2880"/>
          <w:tab w:val="left" w:pos="3600"/>
        </w:tabs>
        <w:spacing w:line="480" w:lineRule="auto"/>
        <w:ind w:left="720"/>
        <w:rPr>
          <w:rFonts w:ascii="Times New Roman" w:hAnsi="Times New Roman" w:cs="Times New Roman"/>
        </w:rPr>
      </w:pPr>
      <w:r>
        <w:rPr>
          <w:rFonts w:ascii="Times New Roman" w:hAnsi="Times New Roman" w:cs="Times New Roman"/>
        </w:rPr>
        <w:tab/>
        <w:t xml:space="preserve">[…] scientific and technical imaging, film, television, and digital media, as well as </w:t>
      </w:r>
      <w:proofErr w:type="spellStart"/>
      <w:r>
        <w:rPr>
          <w:rFonts w:ascii="Times New Roman" w:hAnsi="Times New Roman" w:cs="Times New Roman"/>
        </w:rPr>
        <w:t>as</w:t>
      </w:r>
      <w:proofErr w:type="spellEnd"/>
      <w:r>
        <w:rPr>
          <w:rFonts w:ascii="Times New Roman" w:hAnsi="Times New Roman" w:cs="Times New Roman"/>
        </w:rPr>
        <w:t xml:space="preserve"> philosophical inquiries into the epistemology of vision, semiotic studies of images and visual signs, psychoanalytic investigation of the </w:t>
      </w:r>
      <w:proofErr w:type="spellStart"/>
      <w:r>
        <w:rPr>
          <w:rFonts w:ascii="Times New Roman" w:hAnsi="Times New Roman" w:cs="Times New Roman"/>
        </w:rPr>
        <w:t>scopic</w:t>
      </w:r>
      <w:proofErr w:type="spellEnd"/>
      <w:r>
        <w:rPr>
          <w:rFonts w:ascii="Times New Roman" w:hAnsi="Times New Roman" w:cs="Times New Roman"/>
        </w:rPr>
        <w:t xml:space="preserve"> ‘drive,’ phenomenological, physiological, and cognitive studies of the visual process, sociological studies of spectatorship and display, visual anthropology, physical optics and animal vision, and so forth and so on (88).</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ab/>
        <w:t xml:space="preserve">The inclusion of this wide array of topics in the field of visual studies, according to Mitchell, is viewed by the art-world as a sort of Trojan horse which will weaken the field from the inside out, prompting the “leveling of semiotic distinctions between words and images, digital and analog communication, between art and non-art, and between different kinds of media, or different concrete </w:t>
      </w:r>
      <w:proofErr w:type="spellStart"/>
      <w:r>
        <w:rPr>
          <w:rFonts w:ascii="Times New Roman" w:hAnsi="Times New Roman" w:cs="Times New Roman"/>
        </w:rPr>
        <w:t>artifactual</w:t>
      </w:r>
      <w:proofErr w:type="spellEnd"/>
      <w:r>
        <w:rPr>
          <w:rFonts w:ascii="Times New Roman" w:hAnsi="Times New Roman" w:cs="Times New Roman"/>
        </w:rPr>
        <w:t xml:space="preserve"> specimens” (92). As fields traditionally based on firmly established interpretive and </w:t>
      </w:r>
      <w:proofErr w:type="spellStart"/>
      <w:r>
        <w:rPr>
          <w:rFonts w:ascii="Times New Roman" w:hAnsi="Times New Roman" w:cs="Times New Roman"/>
        </w:rPr>
        <w:t>valuative</w:t>
      </w:r>
      <w:proofErr w:type="spellEnd"/>
      <w:r>
        <w:rPr>
          <w:rFonts w:ascii="Times New Roman" w:hAnsi="Times New Roman" w:cs="Times New Roman"/>
        </w:rPr>
        <w:t xml:space="preserve"> meaning-making networks, aesthetics and art history will likely reach a break-boundary at some point in the near future, when the contact zone between art appreciation and the interpretation of visual forms as information will force a change; either in the form of an adaptation or a grand implosion of the existing infrastructure. This process of change is certainly a rich opportunity for a deconstructionist analysis of a system in flux.</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tab/>
      </w:r>
      <w:r>
        <w:rPr>
          <w:rFonts w:ascii="Times New Roman" w:hAnsi="Times New Roman" w:cs="Times New Roman"/>
        </w:rPr>
        <w:t xml:space="preserve">While it is certainly the case that visual studies have traditionally been entrenched in aesthetics in the discipline of art, the simple fact of their codification does not exclude aesthetics and art history from the dialogic sphere in which meaning-making occurs. Visual culture, in my eyes, represents an acknowledgement of a necessary evolution that has occurred as a result of environmental pressures in the visual field. The inherently interdisciplinary realm of visual </w:t>
      </w:r>
      <w:r>
        <w:rPr>
          <w:rFonts w:ascii="Times New Roman" w:hAnsi="Times New Roman" w:cs="Times New Roman"/>
        </w:rPr>
        <w:lastRenderedPageBreak/>
        <w:t>culture allows for the possibility of a new semiotic space for experts and students from all avenues of study to enter a productive analytical dialogue. Mitchell aims to expose the constructs of this virtual space of semiotic perception, and, although his article is illuminating, his discourse really amounts to a historical narrative of visual theory.</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tab/>
      </w:r>
      <w:proofErr w:type="spellStart"/>
      <w:r>
        <w:rPr>
          <w:rFonts w:ascii="Times New Roman" w:hAnsi="Times New Roman" w:cs="Times New Roman"/>
        </w:rPr>
        <w:t>Visuality</w:t>
      </w:r>
      <w:proofErr w:type="spellEnd"/>
      <w:r>
        <w:rPr>
          <w:rFonts w:ascii="Times New Roman" w:hAnsi="Times New Roman" w:cs="Times New Roman"/>
        </w:rPr>
        <w:t>, he explains, is the object of visual culture studies, as logic is the object of studies in rationality. Problems in academic politics arise when an object of study is marked by multiple territorial claims. In the case of visual culture, Mitchell reveals, the study itself is the object of another field, cultural studies</w:t>
      </w:r>
      <w:r>
        <w:t>.</w:t>
      </w:r>
      <w:r>
        <w:rPr>
          <w:rFonts w:ascii="Times New Roman" w:hAnsi="Times New Roman" w:cs="Times New Roman"/>
        </w:rPr>
        <w:t xml:space="preserve"> In order to construct an overview of the elements of visual culture as they relate to composition, Mitchell follows the path of theoretical development that visual studies have progressed, emphasizing the “highly imperfect representations”  that have “mediated” the contact zone between visual studies, traditional art history, “the specificity of things we see,” and “verbal description” (88). From grammatology, which “promoted the visible signs of written language” (Mitchell 89) to iconology, which challenged the aura of art and artifact by analyzing “what a picture represents, or what it means” (</w:t>
      </w:r>
      <w:proofErr w:type="spellStart"/>
      <w:r>
        <w:rPr>
          <w:rFonts w:ascii="Times New Roman" w:hAnsi="Times New Roman" w:cs="Times New Roman"/>
        </w:rPr>
        <w:t>Godzic</w:t>
      </w:r>
      <w:proofErr w:type="spellEnd"/>
      <w:r>
        <w:rPr>
          <w:rFonts w:ascii="Times New Roman" w:hAnsi="Times New Roman" w:cs="Times New Roman"/>
        </w:rPr>
        <w:t xml:space="preserve"> 153), to “pictographs to </w:t>
      </w:r>
      <w:proofErr w:type="spellStart"/>
      <w:r>
        <w:rPr>
          <w:rFonts w:ascii="Times New Roman" w:hAnsi="Times New Roman" w:cs="Times New Roman"/>
        </w:rPr>
        <w:t>hierogliphics</w:t>
      </w:r>
      <w:proofErr w:type="spellEnd"/>
      <w:r>
        <w:rPr>
          <w:rFonts w:ascii="Times New Roman" w:hAnsi="Times New Roman" w:cs="Times New Roman"/>
        </w:rPr>
        <w:t xml:space="preserve"> to alphabetic scripts to the invention of printing and finally of digital media” (Mitchell 89) knowledge of the evolution of what Mitchell refers to as “parasitical supplements” (89) –</w:t>
      </w:r>
      <w:proofErr w:type="spellStart"/>
      <w:r>
        <w:rPr>
          <w:rFonts w:ascii="Times New Roman" w:hAnsi="Times New Roman" w:cs="Times New Roman"/>
        </w:rPr>
        <w:t>adendums</w:t>
      </w:r>
      <w:proofErr w:type="spellEnd"/>
      <w:r>
        <w:rPr>
          <w:rFonts w:ascii="Times New Roman" w:hAnsi="Times New Roman" w:cs="Times New Roman"/>
        </w:rPr>
        <w:t xml:space="preserve"> that have historically functioned within the academy as entities secondary to “an original” Mitchell refers to as “phonetic language-as-speech” (89). In his narrative of visual theory, Mitchell provides the outline for a critical analysis of the constructed nature of both </w:t>
      </w:r>
      <w:proofErr w:type="spellStart"/>
      <w:r>
        <w:rPr>
          <w:rFonts w:ascii="Times New Roman" w:hAnsi="Times New Roman" w:cs="Times New Roman"/>
        </w:rPr>
        <w:t>visuality</w:t>
      </w:r>
      <w:proofErr w:type="spellEnd"/>
      <w:r>
        <w:rPr>
          <w:rFonts w:ascii="Times New Roman" w:hAnsi="Times New Roman" w:cs="Times New Roman"/>
        </w:rPr>
        <w:t xml:space="preserve"> and language, naturally lending his work to interdisciplinary study. </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Kerry Freedman writes </w:t>
      </w:r>
      <w:r>
        <w:rPr>
          <w:rFonts w:ascii="Times New Roman" w:hAnsi="Times New Roman" w:cs="Times New Roman"/>
          <w:i/>
        </w:rPr>
        <w:t>Teaching Visual Culture</w:t>
      </w:r>
      <w:r>
        <w:rPr>
          <w:rFonts w:ascii="Times New Roman" w:hAnsi="Times New Roman" w:cs="Times New Roman"/>
        </w:rPr>
        <w:t xml:space="preserve"> intending to address education in the visual arts, but her approach to teaching “through the realm of visual culture, inside and outside of schools” (2) seems to suggest that new digital media might serve as an excellent source of </w:t>
      </w:r>
      <w:r>
        <w:rPr>
          <w:rFonts w:ascii="Times New Roman" w:hAnsi="Times New Roman" w:cs="Times New Roman"/>
        </w:rPr>
        <w:lastRenderedPageBreak/>
        <w:t>visual culture study due to the broad spectrum accessibility of the digital medium. This idea can be applied to the composition classroom as well. Freedman stresses that visual culture study thrives on the “object[s], ideas, beliefs, and practices that make up the totality of humanly conceived visual experience” (2). It seems that Freedman would leave no stone unturned in her study—inside or outside of the classroom. She understands the necessity of following the implications of relationships, both theoretical and corporeal, in the sphere of dialogic exchange; also, she understands the importance of avoiding a one-dimensional approach to the study of thought, and asserts that visual experience “shapes our thinking about the world and leads us to create new knowledge through visual form” (2). Building visual literacy to cope with this proliferation of visual forms is an important tenant that should be pursued in the composition classroom.</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ab/>
        <w:t xml:space="preserve">The blending of </w:t>
      </w:r>
      <w:proofErr w:type="spellStart"/>
      <w:r>
        <w:rPr>
          <w:rFonts w:ascii="Times New Roman" w:hAnsi="Times New Roman" w:cs="Times New Roman"/>
        </w:rPr>
        <w:t>visuality</w:t>
      </w:r>
      <w:proofErr w:type="spellEnd"/>
      <w:r>
        <w:rPr>
          <w:rFonts w:ascii="Times New Roman" w:hAnsi="Times New Roman" w:cs="Times New Roman"/>
        </w:rPr>
        <w:t xml:space="preserve"> and composition when approached with an informed plan, and the force of consistent creativeness, can be </w:t>
      </w:r>
      <w:proofErr w:type="spellStart"/>
      <w:r>
        <w:rPr>
          <w:rFonts w:ascii="Times New Roman" w:hAnsi="Times New Roman" w:cs="Times New Roman"/>
        </w:rPr>
        <w:t>seemlessy</w:t>
      </w:r>
      <w:proofErr w:type="spellEnd"/>
      <w:r>
        <w:rPr>
          <w:rFonts w:ascii="Times New Roman" w:hAnsi="Times New Roman" w:cs="Times New Roman"/>
        </w:rPr>
        <w:t xml:space="preserve"> implemented in the composition classroom. Professor K. Johnson, of York College of Pennsylvania, implemented her “Service Learning Project” in the spring of 2009. Her project successfully created an environment where visuals and words were used to create hybrid texts for specific audiences and for a specific purpose. The strengthening of visual literacy and writing skills is complimented in Johnson’s project by an interdisciplinary component: allowing students to utilize the tools of their current fields of study. The drive of the Service Learning Project is to “</w:t>
      </w:r>
      <w:proofErr w:type="spellStart"/>
      <w:r>
        <w:rPr>
          <w:rFonts w:ascii="Times New Roman" w:hAnsi="Times New Roman" w:cs="Times New Roman"/>
        </w:rPr>
        <w:t>provid</w:t>
      </w:r>
      <w:proofErr w:type="spellEnd"/>
      <w:r>
        <w:rPr>
          <w:rFonts w:ascii="Times New Roman" w:hAnsi="Times New Roman" w:cs="Times New Roman"/>
        </w:rPr>
        <w:t>[e] a much-needed service for local organization” with the aim of providing “satisfaction for the [student] writer” and opening student writers to “different types of composing that [are] particularly suited to unique rhetorical situations” (Johnson 2). The Service Learning project clearly demonstrates the qualities set forth as desirable in the earlier sections of this exploration.</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lastRenderedPageBreak/>
        <w:tab/>
        <w:t>Johnson’s classroom practice engages the students in multiple media and multiple genres as well as a diverse audience that extends beyond the classroom, introducing students to a plethora of dialogic relationships through which they can learn and also inform. Johnson explains that this type of boundary-breaking project promises to “create innovative learning experiences through field work and collaborative engagements,” (2) and allows students to “[research] unique problems embedded within organizations. This type of investigation of organizations—or structures—as Johnson explains it, certainly rings of Derrida’s deconstructionist metaphor of tearing apart a building to study its parts. Johnson’s emphasis on the reaching an outside audience and collaborative composition support a dialogic approach to composition pedagogy.</w:t>
      </w:r>
    </w:p>
    <w:p w:rsidR="00AD1586" w:rsidRDefault="00AD1586" w:rsidP="00AD1586">
      <w:pPr>
        <w:tabs>
          <w:tab w:val="left" w:pos="720"/>
          <w:tab w:val="left" w:pos="1440"/>
          <w:tab w:val="left" w:pos="2160"/>
          <w:tab w:val="left" w:pos="2880"/>
          <w:tab w:val="left" w:pos="3600"/>
        </w:tabs>
        <w:spacing w:line="480" w:lineRule="auto"/>
        <w:rPr>
          <w:rFonts w:ascii="Times New Roman" w:hAnsi="Times New Roman" w:cs="Times New Roman"/>
        </w:rPr>
      </w:pPr>
      <w:r>
        <w:rPr>
          <w:rFonts w:ascii="Times New Roman" w:hAnsi="Times New Roman" w:cs="Times New Roman"/>
        </w:rPr>
        <w:tab/>
        <w:t xml:space="preserve">Though </w:t>
      </w:r>
      <w:proofErr w:type="spellStart"/>
      <w:r>
        <w:rPr>
          <w:rFonts w:ascii="Times New Roman" w:hAnsi="Times New Roman" w:cs="Times New Roman"/>
        </w:rPr>
        <w:t>visuality</w:t>
      </w:r>
      <w:proofErr w:type="spellEnd"/>
      <w:r>
        <w:rPr>
          <w:rFonts w:ascii="Times New Roman" w:hAnsi="Times New Roman" w:cs="Times New Roman"/>
        </w:rPr>
        <w:t xml:space="preserve"> was not necessarily built into the Service Learning project as a requirement, the multimodal nature of the real-world and the project’s emphasis on addressing the real-world rhetorical needs of a specific group, breed hybridizations of the visual and the verbal. Poster advertisements, news articles complete with photography, and multi-media advertising campaigns were just a few of the projects Johnson’s students composed. While some of the projects do not develop visual elements—such as one group of students’ radio advertisement campaign—each project contains a spark of that multimodal force that drives the development of new types of literacy. This is the crest of discursive avant-garde, and if composition instructors hope to remain relevant in the eyes of students bombarded constantly by new </w:t>
      </w:r>
      <w:proofErr w:type="spellStart"/>
      <w:r>
        <w:rPr>
          <w:rFonts w:ascii="Times New Roman" w:hAnsi="Times New Roman" w:cs="Times New Roman"/>
        </w:rPr>
        <w:t>literacies</w:t>
      </w:r>
      <w:proofErr w:type="spellEnd"/>
      <w:r>
        <w:rPr>
          <w:rFonts w:ascii="Times New Roman" w:hAnsi="Times New Roman" w:cs="Times New Roman"/>
        </w:rPr>
        <w:t xml:space="preserve"> that threaten the authority—or perhaps even the relevance—of certain more traditional modes in their lives we must test the waters, check the weather for hints of a wave, and ride the surf of new media, no matter how tumultuous the endeavor may seem. The potentiality offered to those who would stay abreast of the ever-developing network of human minds and media is a powerful force.</w:t>
      </w:r>
    </w:p>
    <w:p w:rsidR="00AD1586" w:rsidRDefault="00AD1586" w:rsidP="00AD1586">
      <w:pPr>
        <w:spacing w:line="480" w:lineRule="auto"/>
        <w:rPr>
          <w:rFonts w:ascii="Times New Roman" w:hAnsi="Times New Roman" w:cs="Times New Roman"/>
        </w:rPr>
      </w:pPr>
      <w:r>
        <w:lastRenderedPageBreak/>
        <w:tab/>
      </w:r>
      <w:r>
        <w:rPr>
          <w:rFonts w:ascii="Times New Roman" w:hAnsi="Times New Roman" w:cs="Times New Roman"/>
        </w:rPr>
        <w:t xml:space="preserve">Kerry Freedman’s </w:t>
      </w:r>
      <w:r>
        <w:rPr>
          <w:rFonts w:ascii="Times New Roman" w:hAnsi="Times New Roman" w:cs="Times New Roman"/>
          <w:i/>
        </w:rPr>
        <w:t>Teaching Visual Culture</w:t>
      </w:r>
      <w:r>
        <w:rPr>
          <w:rFonts w:ascii="Times New Roman" w:hAnsi="Times New Roman" w:cs="Times New Roman"/>
        </w:rPr>
        <w:t xml:space="preserve"> is indicative of the interdisciplinary approach that must be brought to the study of </w:t>
      </w:r>
      <w:proofErr w:type="spellStart"/>
      <w:r>
        <w:rPr>
          <w:rFonts w:ascii="Times New Roman" w:hAnsi="Times New Roman" w:cs="Times New Roman"/>
        </w:rPr>
        <w:t>visuality</w:t>
      </w:r>
      <w:proofErr w:type="spellEnd"/>
      <w:r>
        <w:rPr>
          <w:rFonts w:ascii="Times New Roman" w:hAnsi="Times New Roman" w:cs="Times New Roman"/>
        </w:rPr>
        <w:t>. She approaches the topic from a visual arts perspective, but the insights in the text can serve to support critical thinking in the composition classroom as well. Her view of visually-oriented education necessarily crosses disciplinary boundaries as it embodies a dialogic perspective:</w:t>
      </w:r>
    </w:p>
    <w:p w:rsidR="00AD1586" w:rsidRDefault="00AD1586" w:rsidP="00AD1586">
      <w:pPr>
        <w:spacing w:line="480" w:lineRule="auto"/>
        <w:ind w:left="720"/>
        <w:rPr>
          <w:rFonts w:ascii="Times New Roman" w:hAnsi="Times New Roman" w:cs="Times New Roman"/>
        </w:rPr>
      </w:pPr>
      <w:r>
        <w:rPr>
          <w:rFonts w:ascii="Times New Roman" w:hAnsi="Times New Roman" w:cs="Times New Roman"/>
        </w:rPr>
        <w:t>An education in the visual arts takes place in and through the realm of visual culture, inside and outside of schools at all educational levels, through the object, ideas, beliefs, and practices that make up the totality of humanly conceived visual experience; it shapes our thinking about the world and leads us to create new knowledge through visual forms (Freedman 2).</w:t>
      </w:r>
    </w:p>
    <w:p w:rsidR="00AD1586" w:rsidRDefault="00AD1586" w:rsidP="00AD1586">
      <w:pPr>
        <w:spacing w:line="480" w:lineRule="auto"/>
        <w:ind w:firstLine="720"/>
        <w:rPr>
          <w:rFonts w:ascii="Times New Roman" w:hAnsi="Times New Roman" w:cs="Times New Roman"/>
        </w:rPr>
      </w:pPr>
      <w:r>
        <w:rPr>
          <w:rFonts w:ascii="Times New Roman" w:hAnsi="Times New Roman" w:cs="Times New Roman"/>
        </w:rPr>
        <w:t xml:space="preserve">Freedman’s statement </w:t>
      </w:r>
      <w:r>
        <w:rPr>
          <w:rFonts w:ascii="Times New Roman" w:hAnsi="Times New Roman" w:cs="Times New Roman"/>
          <w:i/>
        </w:rPr>
        <w:t>“[n]</w:t>
      </w:r>
      <w:proofErr w:type="spellStart"/>
      <w:r>
        <w:rPr>
          <w:rFonts w:ascii="Times New Roman" w:hAnsi="Times New Roman" w:cs="Times New Roman"/>
          <w:i/>
        </w:rPr>
        <w:t>ew</w:t>
      </w:r>
      <w:proofErr w:type="spellEnd"/>
      <w:r>
        <w:rPr>
          <w:rFonts w:ascii="Times New Roman" w:hAnsi="Times New Roman" w:cs="Times New Roman"/>
          <w:i/>
        </w:rPr>
        <w:t xml:space="preserve"> knowledge through visual forms” </w:t>
      </w:r>
      <w:r>
        <w:rPr>
          <w:rFonts w:ascii="Times New Roman" w:hAnsi="Times New Roman" w:cs="Times New Roman"/>
        </w:rPr>
        <w:t xml:space="preserve">(2) has the ring of truth in the age of the multi-media phantasmagoria: a tenant gracefully offered to instructors of any academic discipline.  Intended for the art classroom, the fact that her book is so applicable to the modern composition classroom serves to demonstrate the inherently interdisciplinary nature of visual culture. Freedman acknowledges this </w:t>
      </w:r>
      <w:proofErr w:type="spellStart"/>
      <w:r>
        <w:rPr>
          <w:rFonts w:ascii="Times New Roman" w:hAnsi="Times New Roman" w:cs="Times New Roman"/>
        </w:rPr>
        <w:t>interdisciplinarity</w:t>
      </w:r>
      <w:proofErr w:type="spellEnd"/>
      <w:r>
        <w:rPr>
          <w:rFonts w:ascii="Times New Roman" w:hAnsi="Times New Roman" w:cs="Times New Roman"/>
        </w:rPr>
        <w:t xml:space="preserve"> and concedes that visual culture is becoming increasing multi-modal in the digital age. New digital media for expressing </w:t>
      </w:r>
      <w:proofErr w:type="spellStart"/>
      <w:r>
        <w:rPr>
          <w:rFonts w:ascii="Times New Roman" w:hAnsi="Times New Roman" w:cs="Times New Roman"/>
        </w:rPr>
        <w:t>visuality</w:t>
      </w:r>
      <w:proofErr w:type="spellEnd"/>
      <w:r>
        <w:rPr>
          <w:rFonts w:ascii="Times New Roman" w:hAnsi="Times New Roman" w:cs="Times New Roman"/>
        </w:rPr>
        <w:t xml:space="preserve"> require new pedagogical approaches in order to properly prepare students to thoughtfully participate in a proliferating visual culture where the acceleration of the process of becoming worn out makes everyone’s technical awareness vulnerable. The epochs of thought have given way to digitized bytes.</w:t>
      </w:r>
    </w:p>
    <w:p w:rsidR="00AD1586" w:rsidRDefault="00AD1586" w:rsidP="00AD1586">
      <w:pPr>
        <w:spacing w:line="480" w:lineRule="auto"/>
        <w:rPr>
          <w:rFonts w:ascii="Times New Roman" w:hAnsi="Times New Roman" w:cs="Times New Roman"/>
        </w:rPr>
      </w:pPr>
      <w:r>
        <w:tab/>
      </w:r>
      <w:r>
        <w:rPr>
          <w:rFonts w:ascii="Times New Roman" w:hAnsi="Times New Roman" w:cs="Times New Roman"/>
        </w:rPr>
        <w:t xml:space="preserve">Paramount to Freedman’s exploration of visual education is the discovery of meaning within </w:t>
      </w:r>
      <w:proofErr w:type="spellStart"/>
      <w:r>
        <w:rPr>
          <w:rFonts w:ascii="Times New Roman" w:hAnsi="Times New Roman" w:cs="Times New Roman"/>
        </w:rPr>
        <w:t>visuality</w:t>
      </w:r>
      <w:proofErr w:type="spellEnd"/>
      <w:r>
        <w:rPr>
          <w:rFonts w:ascii="Times New Roman" w:hAnsi="Times New Roman" w:cs="Times New Roman"/>
        </w:rPr>
        <w:t xml:space="preserve">.  Like Mitchell, Freedman recognizes the visual field as a vehicle of meaning as well as aesthetic beauty. The interaction of context, visual design, and imagination promote the </w:t>
      </w:r>
      <w:r>
        <w:rPr>
          <w:rFonts w:ascii="Times New Roman" w:hAnsi="Times New Roman" w:cs="Times New Roman"/>
        </w:rPr>
        <w:lastRenderedPageBreak/>
        <w:t>extension of learning and lays the foundation for meaning. This sort of interaction, stretching the bounds of what is perceived as self-evident, is aimed at helping students to develop a critical and complex awareness of the visual culture that permeates their lives. Freedman expresses this desire for a more aware community by uncovering the social life of art, emphasizing the dialogic nature of visual metaphors—visible capsules of meaning—and the people that create and consume them. This awareness is important, Freedman explains, because of the role of such discursive metaphors in forming human identity and laying the groundwork for interpretation, as she explains:</w:t>
      </w:r>
    </w:p>
    <w:p w:rsidR="00AD1586" w:rsidRDefault="00AD1586" w:rsidP="00AD1586">
      <w:pPr>
        <w:spacing w:line="480" w:lineRule="auto"/>
        <w:ind w:left="720"/>
        <w:rPr>
          <w:rFonts w:ascii="Times New Roman" w:hAnsi="Times New Roman" w:cs="Times New Roman"/>
        </w:rPr>
      </w:pPr>
      <w:r>
        <w:rPr>
          <w:rFonts w:ascii="Times New Roman" w:hAnsi="Times New Roman" w:cs="Times New Roman"/>
        </w:rPr>
        <w:t>An understanding of metaphor requires a single group consciousness to have been established so that people who encounter the metaphor will be able to suspend disbelief, access a meaning for both parts of the metaphor, and accept the new relationship established between them (thereby connecting one agreed upon meaning to another) (56).</w:t>
      </w:r>
    </w:p>
    <w:p w:rsidR="00AD1586" w:rsidRDefault="00AD1586" w:rsidP="00AD1586">
      <w:pPr>
        <w:spacing w:line="480" w:lineRule="auto"/>
        <w:rPr>
          <w:rFonts w:ascii="Times New Roman" w:hAnsi="Times New Roman" w:cs="Times New Roman"/>
        </w:rPr>
      </w:pPr>
      <w:r>
        <w:rPr>
          <w:rFonts w:ascii="Times New Roman" w:hAnsi="Times New Roman" w:cs="Times New Roman"/>
        </w:rPr>
        <w:tab/>
        <w:t>As do many visual culture theorists and educators, Freedman broaches the topic of the unconscious. While many theorists note that visual meaning is often relegated to the unconscious mind, Freedman posits the idea of a mass social unconscious that creates the context for the generation of meaning in imagery. This form of group knowledge lends legitimacy to meaning, be it visual or verbal, but in the case of the visual there is no set guide for translation, only a submersed social framework of agreed upon relationships. Freedman refers to a curriculum that takes into account visual culture, its history, its impact on behavior, and its dialogic relationship with meaning as a curriculum of collage: one that brings together seemingly disparate elements to make obvious hidden structures through the ruptures caused by the proximity of oppo</w:t>
      </w:r>
      <w:r w:rsidR="005102E9">
        <w:rPr>
          <w:rFonts w:ascii="Times New Roman" w:hAnsi="Times New Roman" w:cs="Times New Roman"/>
        </w:rPr>
        <w:t>sing factors.</w:t>
      </w:r>
    </w:p>
    <w:p w:rsidR="00AD1586" w:rsidRPr="001141E5" w:rsidRDefault="00AD1586" w:rsidP="0078579B">
      <w:pPr>
        <w:spacing w:line="480" w:lineRule="auto"/>
        <w:ind w:firstLine="720"/>
        <w:rPr>
          <w:rFonts w:ascii="Times New Roman" w:hAnsi="Times New Roman" w:cs="Times New Roman"/>
          <w:b/>
          <w:i/>
          <w:color w:val="4F81BD" w:themeColor="accent1"/>
          <w:u w:val="single"/>
        </w:rPr>
      </w:pPr>
      <w:r w:rsidRPr="001141E5">
        <w:rPr>
          <w:rFonts w:ascii="Times New Roman" w:hAnsi="Times New Roman" w:cs="Times New Roman"/>
          <w:b/>
          <w:i/>
          <w:color w:val="4F81BD" w:themeColor="accent1"/>
          <w:u w:val="single"/>
        </w:rPr>
        <w:t xml:space="preserve"> </w:t>
      </w:r>
      <w:r w:rsidR="0078579B">
        <w:rPr>
          <w:rFonts w:ascii="Times New Roman" w:hAnsi="Times New Roman" w:cs="Times New Roman"/>
          <w:b/>
          <w:i/>
          <w:color w:val="4F81BD" w:themeColor="accent1"/>
          <w:u w:val="single"/>
        </w:rPr>
        <w:t xml:space="preserve">Viewing </w:t>
      </w:r>
      <w:proofErr w:type="spellStart"/>
      <w:r w:rsidR="0078579B">
        <w:rPr>
          <w:rFonts w:ascii="Times New Roman" w:hAnsi="Times New Roman" w:cs="Times New Roman"/>
          <w:b/>
          <w:i/>
          <w:color w:val="4F81BD" w:themeColor="accent1"/>
          <w:u w:val="single"/>
        </w:rPr>
        <w:t>Facebook</w:t>
      </w:r>
      <w:proofErr w:type="spellEnd"/>
      <w:r w:rsidRPr="001141E5">
        <w:rPr>
          <w:rFonts w:ascii="Times New Roman" w:hAnsi="Times New Roman" w:cs="Times New Roman"/>
          <w:b/>
          <w:i/>
          <w:color w:val="4F81BD" w:themeColor="accent1"/>
          <w:u w:val="single"/>
        </w:rPr>
        <w:t xml:space="preserve"> in the Classroom</w:t>
      </w:r>
    </w:p>
    <w:p w:rsidR="005D541A" w:rsidRDefault="0078579B" w:rsidP="008B03AE">
      <w:pPr>
        <w:spacing w:line="480" w:lineRule="auto"/>
        <w:rPr>
          <w:rFonts w:ascii="Times New Roman" w:hAnsi="Times New Roman" w:cs="Times New Roman"/>
        </w:rPr>
      </w:pPr>
      <w:r>
        <w:rPr>
          <w:rFonts w:ascii="Times New Roman" w:hAnsi="Times New Roman" w:cs="Times New Roman"/>
        </w:rPr>
        <w:lastRenderedPageBreak/>
        <w:tab/>
        <w:t xml:space="preserve">The embodiment of the canvas—freed from boundaries— and the </w:t>
      </w:r>
      <w:proofErr w:type="spellStart"/>
      <w:r>
        <w:rPr>
          <w:rFonts w:ascii="Times New Roman" w:hAnsi="Times New Roman" w:cs="Times New Roman"/>
        </w:rPr>
        <w:t>kino</w:t>
      </w:r>
      <w:proofErr w:type="spellEnd"/>
      <w:r>
        <w:rPr>
          <w:rFonts w:ascii="Times New Roman" w:hAnsi="Times New Roman" w:cs="Times New Roman"/>
        </w:rPr>
        <w:t>-eye—available for constant viewing and recording—</w:t>
      </w:r>
      <w:proofErr w:type="spellStart"/>
      <w:r>
        <w:rPr>
          <w:rFonts w:ascii="Times New Roman" w:hAnsi="Times New Roman" w:cs="Times New Roman"/>
        </w:rPr>
        <w:t>Facebook</w:t>
      </w:r>
      <w:proofErr w:type="spellEnd"/>
      <w:r>
        <w:rPr>
          <w:rFonts w:ascii="Times New Roman" w:hAnsi="Times New Roman" w:cs="Times New Roman"/>
        </w:rPr>
        <w:t xml:space="preserve"> has become a primary medium for visual expression in the early 21</w:t>
      </w:r>
      <w:r w:rsidRPr="0078579B">
        <w:rPr>
          <w:rFonts w:ascii="Times New Roman" w:hAnsi="Times New Roman" w:cs="Times New Roman"/>
          <w:vertAlign w:val="superscript"/>
        </w:rPr>
        <w:t>st</w:t>
      </w:r>
      <w:r>
        <w:rPr>
          <w:rFonts w:ascii="Times New Roman" w:hAnsi="Times New Roman" w:cs="Times New Roman"/>
        </w:rPr>
        <w:t xml:space="preserve"> century. Through processes of extension and acceleration </w:t>
      </w:r>
      <w:proofErr w:type="spellStart"/>
      <w:r>
        <w:rPr>
          <w:rFonts w:ascii="Times New Roman" w:hAnsi="Times New Roman" w:cs="Times New Roman"/>
        </w:rPr>
        <w:t>Facebook</w:t>
      </w:r>
      <w:proofErr w:type="spellEnd"/>
      <w:r>
        <w:rPr>
          <w:rFonts w:ascii="Times New Roman" w:hAnsi="Times New Roman" w:cs="Times New Roman"/>
        </w:rPr>
        <w:t xml:space="preserve"> and other media like it have freed the canvas from its physical boundaries, superseding space to find new audiences and eliminating the need for material mediums. These same processes have empowered the masses through video recording. Joined with </w:t>
      </w:r>
      <w:proofErr w:type="spellStart"/>
      <w:r>
        <w:rPr>
          <w:rFonts w:ascii="Times New Roman" w:hAnsi="Times New Roman" w:cs="Times New Roman"/>
        </w:rPr>
        <w:t>Youtube</w:t>
      </w:r>
      <w:proofErr w:type="spellEnd"/>
      <w:r w:rsidR="005102E9">
        <w:rPr>
          <w:rFonts w:ascii="Times New Roman" w:hAnsi="Times New Roman" w:cs="Times New Roman"/>
        </w:rPr>
        <w:t xml:space="preserve"> and other file-sharing sites</w:t>
      </w:r>
      <w:r>
        <w:rPr>
          <w:rFonts w:ascii="Times New Roman" w:hAnsi="Times New Roman" w:cs="Times New Roman"/>
        </w:rPr>
        <w:t xml:space="preserve">, </w:t>
      </w:r>
      <w:proofErr w:type="spellStart"/>
      <w:r>
        <w:rPr>
          <w:rFonts w:ascii="Times New Roman" w:hAnsi="Times New Roman" w:cs="Times New Roman"/>
        </w:rPr>
        <w:t>Facebook</w:t>
      </w:r>
      <w:proofErr w:type="spellEnd"/>
      <w:r>
        <w:rPr>
          <w:rFonts w:ascii="Times New Roman" w:hAnsi="Times New Roman" w:cs="Times New Roman"/>
        </w:rPr>
        <w:t xml:space="preserve"> serves as a portal for sharing and viewing video. </w:t>
      </w:r>
      <w:proofErr w:type="spellStart"/>
      <w:r>
        <w:rPr>
          <w:rFonts w:ascii="Times New Roman" w:hAnsi="Times New Roman" w:cs="Times New Roman"/>
        </w:rPr>
        <w:t>Facebook</w:t>
      </w:r>
      <w:proofErr w:type="spellEnd"/>
      <w:r>
        <w:rPr>
          <w:rFonts w:ascii="Times New Roman" w:hAnsi="Times New Roman" w:cs="Times New Roman"/>
        </w:rPr>
        <w:t xml:space="preserve"> even boasts brand new live video-chat capabilities.</w:t>
      </w:r>
    </w:p>
    <w:p w:rsidR="0078579B" w:rsidRDefault="0078579B" w:rsidP="008B03AE">
      <w:pPr>
        <w:spacing w:line="480" w:lineRule="auto"/>
        <w:rPr>
          <w:rFonts w:ascii="Times New Roman" w:hAnsi="Times New Roman" w:cs="Times New Roman"/>
        </w:rPr>
      </w:pPr>
      <w:r>
        <w:rPr>
          <w:rFonts w:ascii="Times New Roman" w:hAnsi="Times New Roman" w:cs="Times New Roman"/>
        </w:rPr>
        <w:tab/>
      </w:r>
      <w:r w:rsidR="005102E9">
        <w:rPr>
          <w:rFonts w:ascii="Times New Roman" w:hAnsi="Times New Roman" w:cs="Times New Roman"/>
        </w:rPr>
        <w:t>The next generation of c</w:t>
      </w:r>
      <w:r>
        <w:rPr>
          <w:rFonts w:ascii="Times New Roman" w:hAnsi="Times New Roman" w:cs="Times New Roman"/>
        </w:rPr>
        <w:t>ollege composition students</w:t>
      </w:r>
      <w:r w:rsidR="008562A7">
        <w:rPr>
          <w:rFonts w:ascii="Times New Roman" w:hAnsi="Times New Roman" w:cs="Times New Roman"/>
        </w:rPr>
        <w:t xml:space="preserve"> </w:t>
      </w:r>
      <w:r w:rsidR="00836A26">
        <w:rPr>
          <w:rFonts w:ascii="Times New Roman" w:hAnsi="Times New Roman" w:cs="Times New Roman"/>
        </w:rPr>
        <w:t xml:space="preserve">engage in these visually expressive, digital forms on </w:t>
      </w:r>
      <w:proofErr w:type="spellStart"/>
      <w:r w:rsidR="00836A26">
        <w:rPr>
          <w:rFonts w:ascii="Times New Roman" w:hAnsi="Times New Roman" w:cs="Times New Roman"/>
        </w:rPr>
        <w:t>Facebook</w:t>
      </w:r>
      <w:proofErr w:type="spellEnd"/>
      <w:r w:rsidR="00836A26">
        <w:rPr>
          <w:rFonts w:ascii="Times New Roman" w:hAnsi="Times New Roman" w:cs="Times New Roman"/>
        </w:rPr>
        <w:t xml:space="preserve">, Twitter, </w:t>
      </w:r>
      <w:proofErr w:type="spellStart"/>
      <w:r w:rsidR="00836A26">
        <w:rPr>
          <w:rFonts w:ascii="Times New Roman" w:hAnsi="Times New Roman" w:cs="Times New Roman"/>
        </w:rPr>
        <w:t>youtube</w:t>
      </w:r>
      <w:proofErr w:type="spellEnd"/>
      <w:r w:rsidR="00836A26">
        <w:rPr>
          <w:rFonts w:ascii="Times New Roman" w:hAnsi="Times New Roman" w:cs="Times New Roman"/>
        </w:rPr>
        <w:t>, and other platforms</w:t>
      </w:r>
      <w:r w:rsidR="005102E9">
        <w:rPr>
          <w:rFonts w:ascii="Times New Roman" w:hAnsi="Times New Roman" w:cs="Times New Roman"/>
        </w:rPr>
        <w:t xml:space="preserve"> on a regular basis; however, this engagement </w:t>
      </w:r>
      <w:r w:rsidR="00836A26">
        <w:rPr>
          <w:rFonts w:ascii="Times New Roman" w:hAnsi="Times New Roman" w:cs="Times New Roman"/>
        </w:rPr>
        <w:t xml:space="preserve">often remains </w:t>
      </w:r>
      <w:r w:rsidR="005102E9">
        <w:rPr>
          <w:rFonts w:ascii="Times New Roman" w:hAnsi="Times New Roman" w:cs="Times New Roman"/>
        </w:rPr>
        <w:t>within</w:t>
      </w:r>
      <w:r w:rsidR="00836A26">
        <w:rPr>
          <w:rFonts w:ascii="Times New Roman" w:hAnsi="Times New Roman" w:cs="Times New Roman"/>
        </w:rPr>
        <w:t xml:space="preserve"> social paradigms</w:t>
      </w:r>
      <w:r w:rsidR="005102E9">
        <w:rPr>
          <w:rFonts w:ascii="Times New Roman" w:hAnsi="Times New Roman" w:cs="Times New Roman"/>
        </w:rPr>
        <w:t xml:space="preserve"> which offer cathartic dissolution of social tension without inspiring</w:t>
      </w:r>
      <w:r w:rsidR="00836A26">
        <w:rPr>
          <w:rFonts w:ascii="Times New Roman" w:hAnsi="Times New Roman" w:cs="Times New Roman"/>
        </w:rPr>
        <w:t xml:space="preserve"> critical reflection. The following classroom focus is intended to reorient students’ interactions with digital media toward a more </w:t>
      </w:r>
      <w:r w:rsidR="005A66DD">
        <w:rPr>
          <w:rFonts w:ascii="Times New Roman" w:hAnsi="Times New Roman" w:cs="Times New Roman"/>
        </w:rPr>
        <w:t xml:space="preserve">critical perspective on visual forms and the construction of social media.  As the shrouded machinations of familiar forms are laid bare </w:t>
      </w:r>
      <w:r w:rsidR="005102E9">
        <w:rPr>
          <w:rFonts w:ascii="Times New Roman" w:hAnsi="Times New Roman" w:cs="Times New Roman"/>
        </w:rPr>
        <w:t>before the eyes of students’</w:t>
      </w:r>
      <w:r w:rsidR="008E09A4">
        <w:rPr>
          <w:rFonts w:ascii="Times New Roman" w:hAnsi="Times New Roman" w:cs="Times New Roman"/>
        </w:rPr>
        <w:t xml:space="preserve"> a deeper understanding of composition takes hold and new discursive tools become available for use.</w:t>
      </w:r>
    </w:p>
    <w:p w:rsidR="008E09A4" w:rsidRPr="005102E9" w:rsidRDefault="008E09A4" w:rsidP="008B03AE">
      <w:pPr>
        <w:spacing w:line="480" w:lineRule="auto"/>
        <w:rPr>
          <w:rFonts w:ascii="Times New Roman" w:hAnsi="Times New Roman" w:cs="Times New Roman"/>
          <w:b/>
          <w:i/>
        </w:rPr>
      </w:pPr>
      <w:r>
        <w:rPr>
          <w:rFonts w:ascii="Times New Roman" w:hAnsi="Times New Roman" w:cs="Times New Roman"/>
        </w:rPr>
        <w:tab/>
      </w:r>
      <w:r w:rsidRPr="005102E9">
        <w:rPr>
          <w:rFonts w:ascii="Times New Roman" w:hAnsi="Times New Roman" w:cs="Times New Roman"/>
          <w:b/>
          <w:i/>
        </w:rPr>
        <w:t xml:space="preserve">Classroom Focus: </w:t>
      </w:r>
      <w:proofErr w:type="spellStart"/>
      <w:r w:rsidR="0020745B" w:rsidRPr="005102E9">
        <w:rPr>
          <w:rFonts w:ascii="Times New Roman" w:hAnsi="Times New Roman" w:cs="Times New Roman"/>
          <w:b/>
          <w:i/>
        </w:rPr>
        <w:t>Facebook</w:t>
      </w:r>
      <w:proofErr w:type="spellEnd"/>
      <w:r w:rsidR="0020745B" w:rsidRPr="005102E9">
        <w:rPr>
          <w:rFonts w:ascii="Times New Roman" w:hAnsi="Times New Roman" w:cs="Times New Roman"/>
          <w:b/>
          <w:i/>
        </w:rPr>
        <w:t xml:space="preserve"> and Video Engagement (</w:t>
      </w:r>
      <w:proofErr w:type="spellStart"/>
      <w:r w:rsidR="0020745B" w:rsidRPr="005102E9">
        <w:rPr>
          <w:rFonts w:ascii="Times New Roman" w:hAnsi="Times New Roman" w:cs="Times New Roman"/>
          <w:b/>
          <w:i/>
        </w:rPr>
        <w:t>FaVE</w:t>
      </w:r>
      <w:proofErr w:type="spellEnd"/>
      <w:r w:rsidR="0020745B" w:rsidRPr="005102E9">
        <w:rPr>
          <w:rFonts w:ascii="Times New Roman" w:hAnsi="Times New Roman" w:cs="Times New Roman"/>
          <w:b/>
          <w:i/>
        </w:rPr>
        <w:t>)</w:t>
      </w:r>
    </w:p>
    <w:p w:rsidR="0020745B" w:rsidRDefault="00BA2E28" w:rsidP="008B03AE">
      <w:pPr>
        <w:spacing w:line="480" w:lineRule="auto"/>
        <w:rPr>
          <w:rFonts w:ascii="Times New Roman" w:hAnsi="Times New Roman" w:cs="Times New Roman"/>
        </w:rPr>
      </w:pPr>
      <w:r>
        <w:rPr>
          <w:rFonts w:ascii="Times New Roman" w:hAnsi="Times New Roman" w:cs="Times New Roman"/>
          <w:b/>
        </w:rPr>
        <w:tab/>
      </w:r>
      <w:r w:rsidR="0035618E">
        <w:rPr>
          <w:rFonts w:ascii="Times New Roman" w:hAnsi="Times New Roman" w:cs="Times New Roman"/>
        </w:rPr>
        <w:t xml:space="preserve">In my graduate work with early-stage college composition students I have experimented with a number of visual themes that fit snugly within </w:t>
      </w:r>
      <w:proofErr w:type="spellStart"/>
      <w:r w:rsidR="0035618E">
        <w:rPr>
          <w:rFonts w:ascii="Times New Roman" w:hAnsi="Times New Roman" w:cs="Times New Roman"/>
        </w:rPr>
        <w:t>Facebook</w:t>
      </w:r>
      <w:proofErr w:type="spellEnd"/>
      <w:r w:rsidR="0035618E">
        <w:rPr>
          <w:rFonts w:ascii="Times New Roman" w:hAnsi="Times New Roman" w:cs="Times New Roman"/>
        </w:rPr>
        <w:t xml:space="preserve"> and the Composition classroom. Paired with a first-year remedial writing student for a Writing Partners Project, I employed a Wiki-building site called Pbworks.com to create a communication hub and a one-room digital school (so to speak). The resulting page, </w:t>
      </w:r>
      <w:hyperlink r:id="rId12" w:history="1">
        <w:r w:rsidR="0035618E" w:rsidRPr="005B41FA">
          <w:rPr>
            <w:rStyle w:val="Hyperlink"/>
            <w:rFonts w:ascii="Times New Roman" w:hAnsi="Times New Roman" w:cs="Times New Roman"/>
          </w:rPr>
          <w:t>http://writingpartnersproject.pbworks.com</w:t>
        </w:r>
      </w:hyperlink>
      <w:r w:rsidR="0035618E">
        <w:rPr>
          <w:rFonts w:ascii="Times New Roman" w:hAnsi="Times New Roman" w:cs="Times New Roman"/>
        </w:rPr>
        <w:t>, was ideal for sharing text and visuals (especially video) with the student</w:t>
      </w:r>
      <w:r w:rsidR="00A8140B">
        <w:rPr>
          <w:rFonts w:ascii="Times New Roman" w:hAnsi="Times New Roman" w:cs="Times New Roman"/>
        </w:rPr>
        <w:t xml:space="preserve">. By approaching the lessons </w:t>
      </w:r>
      <w:r w:rsidR="00A8140B">
        <w:rPr>
          <w:rFonts w:ascii="Times New Roman" w:hAnsi="Times New Roman" w:cs="Times New Roman"/>
        </w:rPr>
        <w:lastRenderedPageBreak/>
        <w:t>through multiple-media the student was able to enter a richer dialogue with her ideas, my instruction, and the video illustrations of important themes.</w:t>
      </w:r>
      <w:r w:rsidR="0035618E">
        <w:rPr>
          <w:rFonts w:ascii="Times New Roman" w:hAnsi="Times New Roman" w:cs="Times New Roman"/>
        </w:rPr>
        <w:t xml:space="preserve"> </w:t>
      </w:r>
      <w:r w:rsidR="00A8140B">
        <w:rPr>
          <w:rFonts w:ascii="Times New Roman" w:hAnsi="Times New Roman" w:cs="Times New Roman"/>
        </w:rPr>
        <w:t>Though the visuals are intended to function on a deeper level, the aesthetic appeal of image and color is still an important quality that t</w:t>
      </w:r>
      <w:r w:rsidR="0020745B">
        <w:rPr>
          <w:rFonts w:ascii="Times New Roman" w:hAnsi="Times New Roman" w:cs="Times New Roman"/>
        </w:rPr>
        <w:t>he video clips add to the lesson wiki pages</w:t>
      </w:r>
      <w:r w:rsidR="00A8140B">
        <w:rPr>
          <w:rFonts w:ascii="Times New Roman" w:hAnsi="Times New Roman" w:cs="Times New Roman"/>
        </w:rPr>
        <w:t>.</w:t>
      </w:r>
    </w:p>
    <w:p w:rsidR="0078579B" w:rsidRDefault="0020745B" w:rsidP="008B03AE">
      <w:pPr>
        <w:spacing w:line="480" w:lineRule="auto"/>
        <w:rPr>
          <w:rFonts w:ascii="Times New Roman" w:hAnsi="Times New Roman" w:cs="Times New Roman"/>
        </w:rPr>
      </w:pPr>
      <w:r>
        <w:rPr>
          <w:rFonts w:ascii="Times New Roman" w:hAnsi="Times New Roman" w:cs="Times New Roman"/>
        </w:rPr>
        <w:tab/>
        <w:t xml:space="preserve">Typically, during the Writing Partners Project, I used video as writing prompts or to illustrate a particular theme or genre—such as persuasive writing. </w:t>
      </w:r>
      <w:r w:rsidR="00A8140B">
        <w:rPr>
          <w:rFonts w:ascii="Times New Roman" w:hAnsi="Times New Roman" w:cs="Times New Roman"/>
        </w:rPr>
        <w:t xml:space="preserve"> </w:t>
      </w:r>
      <w:r w:rsidR="00CF43B3">
        <w:rPr>
          <w:rFonts w:ascii="Times New Roman" w:hAnsi="Times New Roman" w:cs="Times New Roman"/>
        </w:rPr>
        <w:t xml:space="preserve">As my student partner tackled persuasive writing in her composition class, we watched videos of image paired with music that engender the pathos of the persuasive text. These videos—including one my student partner found particularly elucidating—can be found on </w:t>
      </w:r>
      <w:proofErr w:type="spellStart"/>
      <w:r w:rsidR="00CF43B3">
        <w:rPr>
          <w:rFonts w:ascii="Times New Roman" w:hAnsi="Times New Roman" w:cs="Times New Roman"/>
        </w:rPr>
        <w:t>Youtube</w:t>
      </w:r>
      <w:proofErr w:type="spellEnd"/>
      <w:r w:rsidR="00CF43B3">
        <w:rPr>
          <w:rFonts w:ascii="Times New Roman" w:hAnsi="Times New Roman" w:cs="Times New Roman"/>
        </w:rPr>
        <w:t xml:space="preserve"> and quickly posted to </w:t>
      </w:r>
      <w:proofErr w:type="spellStart"/>
      <w:r w:rsidR="00CF43B3">
        <w:rPr>
          <w:rFonts w:ascii="Times New Roman" w:hAnsi="Times New Roman" w:cs="Times New Roman"/>
        </w:rPr>
        <w:t>Facebook</w:t>
      </w:r>
      <w:proofErr w:type="spellEnd"/>
      <w:r w:rsidR="00CF43B3">
        <w:rPr>
          <w:rFonts w:ascii="Times New Roman" w:hAnsi="Times New Roman" w:cs="Times New Roman"/>
        </w:rPr>
        <w:t xml:space="preserve">, or in the case of my WPP, to a wiki page. The applications of this capability are plentiful. Whether students are spelunking through clips on the internet to gain a new perspective on an idea, composing and sharing their own clips with classmates, or preparing written responses to the instructor’s and one another’s video writing prompts; these visual elements will </w:t>
      </w:r>
      <w:r w:rsidR="00F263B9">
        <w:rPr>
          <w:rFonts w:ascii="Times New Roman" w:hAnsi="Times New Roman" w:cs="Times New Roman"/>
        </w:rPr>
        <w:t>foster alternate avenues for learning, audience, and participation.</w:t>
      </w:r>
    </w:p>
    <w:p w:rsidR="00E51AC1" w:rsidRDefault="00E51AC1" w:rsidP="008B03AE">
      <w:pPr>
        <w:spacing w:line="480" w:lineRule="auto"/>
        <w:rPr>
          <w:rFonts w:ascii="Times New Roman" w:hAnsi="Times New Roman" w:cs="Times New Roman"/>
        </w:rPr>
      </w:pPr>
      <w:r>
        <w:rPr>
          <w:rFonts w:ascii="Times New Roman" w:hAnsi="Times New Roman" w:cs="Times New Roman"/>
        </w:rPr>
        <w:tab/>
      </w:r>
      <w:r w:rsidR="00B10241">
        <w:rPr>
          <w:rFonts w:ascii="Times New Roman" w:hAnsi="Times New Roman" w:cs="Times New Roman"/>
        </w:rPr>
        <w:t>Smart phones,</w:t>
      </w:r>
      <w:r>
        <w:rPr>
          <w:rFonts w:ascii="Times New Roman" w:hAnsi="Times New Roman" w:cs="Times New Roman"/>
        </w:rPr>
        <w:t xml:space="preserve"> which encompass the capabilities of a computer in a boiled-down, hand-held format, </w:t>
      </w:r>
      <w:r w:rsidR="00B10241">
        <w:rPr>
          <w:rFonts w:ascii="Times New Roman" w:hAnsi="Times New Roman" w:cs="Times New Roman"/>
        </w:rPr>
        <w:t>are now prolific in Western culture. A significant effect of these devices—and other hand-held digital cameras is an extension of</w:t>
      </w:r>
      <w:r>
        <w:rPr>
          <w:rFonts w:ascii="Times New Roman" w:hAnsi="Times New Roman" w:cs="Times New Roman"/>
        </w:rPr>
        <w:t xml:space="preserve"> the </w:t>
      </w:r>
      <w:proofErr w:type="spellStart"/>
      <w:r>
        <w:rPr>
          <w:rFonts w:ascii="Times New Roman" w:hAnsi="Times New Roman" w:cs="Times New Roman"/>
        </w:rPr>
        <w:t>kino</w:t>
      </w:r>
      <w:proofErr w:type="spellEnd"/>
      <w:r>
        <w:rPr>
          <w:rFonts w:ascii="Times New Roman" w:hAnsi="Times New Roman" w:cs="Times New Roman"/>
        </w:rPr>
        <w:t>-eye</w:t>
      </w:r>
      <w:r w:rsidR="00B10241">
        <w:rPr>
          <w:rFonts w:ascii="Times New Roman" w:hAnsi="Times New Roman" w:cs="Times New Roman"/>
        </w:rPr>
        <w:t xml:space="preserve">. The camera lens now </w:t>
      </w:r>
      <w:r>
        <w:rPr>
          <w:rFonts w:ascii="Times New Roman" w:hAnsi="Times New Roman" w:cs="Times New Roman"/>
        </w:rPr>
        <w:t>capture</w:t>
      </w:r>
      <w:r w:rsidR="00B10241">
        <w:rPr>
          <w:rFonts w:ascii="Times New Roman" w:hAnsi="Times New Roman" w:cs="Times New Roman"/>
        </w:rPr>
        <w:t>s</w:t>
      </w:r>
      <w:r>
        <w:rPr>
          <w:rFonts w:ascii="Times New Roman" w:hAnsi="Times New Roman" w:cs="Times New Roman"/>
        </w:rPr>
        <w:t xml:space="preserve"> both still and moving images at unprecedented levels of immediacy and</w:t>
      </w:r>
      <w:r w:rsidR="00B10241">
        <w:rPr>
          <w:rFonts w:ascii="Times New Roman" w:hAnsi="Times New Roman" w:cs="Times New Roman"/>
        </w:rPr>
        <w:t xml:space="preserve"> microcosmic perspective. </w:t>
      </w:r>
    </w:p>
    <w:p w:rsidR="00B10241" w:rsidRDefault="00B10241" w:rsidP="008B03AE">
      <w:pPr>
        <w:spacing w:line="480" w:lineRule="auto"/>
        <w:rPr>
          <w:rFonts w:ascii="Times New Roman" w:hAnsi="Times New Roman" w:cs="Times New Roman"/>
        </w:rPr>
      </w:pPr>
      <w:r>
        <w:rPr>
          <w:rFonts w:ascii="Times New Roman" w:hAnsi="Times New Roman" w:cs="Times New Roman"/>
        </w:rPr>
        <w:tab/>
        <w:t xml:space="preserve">Perspective: perhaps the true educational treasure chest buried in the sand dunes of visual, digital technology. Students are very aware of social-media’s ability to convey both a perspective and a persona. As new forms of identification and socialization </w:t>
      </w:r>
      <w:r w:rsidR="00D51A1B">
        <w:rPr>
          <w:rFonts w:ascii="Times New Roman" w:hAnsi="Times New Roman" w:cs="Times New Roman"/>
        </w:rPr>
        <w:t xml:space="preserve">arise through social media, </w:t>
      </w:r>
      <w:proofErr w:type="spellStart"/>
      <w:r w:rsidR="00D51A1B">
        <w:rPr>
          <w:rFonts w:ascii="Times New Roman" w:hAnsi="Times New Roman" w:cs="Times New Roman"/>
        </w:rPr>
        <w:t>visuality</w:t>
      </w:r>
      <w:proofErr w:type="spellEnd"/>
      <w:r w:rsidR="00D51A1B">
        <w:rPr>
          <w:rFonts w:ascii="Times New Roman" w:hAnsi="Times New Roman" w:cs="Times New Roman"/>
        </w:rPr>
        <w:t xml:space="preserve"> takes a critical role. Fashion, described by </w:t>
      </w:r>
      <w:proofErr w:type="spellStart"/>
      <w:r w:rsidR="00D51A1B">
        <w:rPr>
          <w:rFonts w:ascii="Times New Roman" w:hAnsi="Times New Roman" w:cs="Times New Roman"/>
        </w:rPr>
        <w:t>Mcluhan</w:t>
      </w:r>
      <w:proofErr w:type="spellEnd"/>
      <w:r w:rsidR="00D51A1B">
        <w:rPr>
          <w:rFonts w:ascii="Times New Roman" w:hAnsi="Times New Roman" w:cs="Times New Roman"/>
        </w:rPr>
        <w:t xml:space="preserve"> as “the acceleration of the </w:t>
      </w:r>
      <w:r w:rsidR="00D51A1B">
        <w:rPr>
          <w:rFonts w:ascii="Times New Roman" w:hAnsi="Times New Roman" w:cs="Times New Roman"/>
        </w:rPr>
        <w:lastRenderedPageBreak/>
        <w:t xml:space="preserve">process of becoming worn out” (Page?), has served society as a visual medium for the expression of value and identity. T-shirts emblazoned with concert dates, </w:t>
      </w:r>
    </w:p>
    <w:p w:rsidR="008B03AE" w:rsidRDefault="008B03AE" w:rsidP="008B03AE">
      <w:pPr>
        <w:spacing w:line="480" w:lineRule="auto"/>
        <w:rPr>
          <w:rFonts w:ascii="Times New Roman" w:hAnsi="Times New Roman" w:cs="Times New Roman"/>
          <w:b/>
        </w:rPr>
      </w:pPr>
      <w:proofErr w:type="spellStart"/>
      <w:r>
        <w:rPr>
          <w:rFonts w:ascii="Times New Roman" w:hAnsi="Times New Roman" w:cs="Times New Roman"/>
          <w:b/>
        </w:rPr>
        <w:t>Visuality</w:t>
      </w:r>
      <w:proofErr w:type="spellEnd"/>
      <w:r>
        <w:rPr>
          <w:rFonts w:ascii="Times New Roman" w:hAnsi="Times New Roman" w:cs="Times New Roman"/>
          <w:b/>
        </w:rPr>
        <w:t xml:space="preserve"> and the Written Text </w:t>
      </w:r>
    </w:p>
    <w:p w:rsidR="008B03AE" w:rsidRPr="0051760E" w:rsidRDefault="008B03AE" w:rsidP="008B03AE">
      <w:pPr>
        <w:spacing w:line="480" w:lineRule="auto"/>
        <w:rPr>
          <w:rFonts w:ascii="Times New Roman" w:hAnsi="Times New Roman" w:cs="Times New Roman"/>
        </w:rPr>
      </w:pPr>
      <w:r>
        <w:rPr>
          <w:rFonts w:ascii="Times New Roman" w:hAnsi="Times New Roman" w:cs="Times New Roman"/>
        </w:rPr>
        <w:tab/>
        <w:t xml:space="preserve">As previously mentioned, with the advent of writing, language—previously expressed only through an aural medium—took on a visual component. Though this visual aspect of the word has often been relegated to a place of practicality or simply a means of conveyance, this expansion of the visual medium to incorporate language—the richest medium for meaning-making—had a profound effect on the way human perception processes visual messages. Richard </w:t>
      </w:r>
      <w:proofErr w:type="spellStart"/>
      <w:r>
        <w:rPr>
          <w:rFonts w:ascii="Times New Roman" w:hAnsi="Times New Roman" w:cs="Times New Roman"/>
        </w:rPr>
        <w:t>Shusterman</w:t>
      </w:r>
      <w:proofErr w:type="spellEnd"/>
      <w:r>
        <w:rPr>
          <w:rFonts w:ascii="Times New Roman" w:hAnsi="Times New Roman" w:cs="Times New Roman"/>
        </w:rPr>
        <w:t xml:space="preserve"> in “Aesthetic Blindness to Textual </w:t>
      </w:r>
      <w:proofErr w:type="spellStart"/>
      <w:r>
        <w:rPr>
          <w:rFonts w:ascii="Times New Roman" w:hAnsi="Times New Roman" w:cs="Times New Roman"/>
        </w:rPr>
        <w:t>Visuality</w:t>
      </w:r>
      <w:proofErr w:type="spellEnd"/>
      <w:r>
        <w:rPr>
          <w:rFonts w:ascii="Times New Roman" w:hAnsi="Times New Roman" w:cs="Times New Roman"/>
        </w:rPr>
        <w:t>” explains that in large the visual has been “regarded as aesthetically irrelevant, as merely a technical means of recording, preserving, and presenting the literary” (87), the oral qualities of writing “have always been held to be aesthetically central to literature” (87). The visual text has come to be viewed as the “object” of literature “a standard end-product” (McLuhan 87), rather than as an integral part of the message or aesthetic.</w:t>
      </w:r>
    </w:p>
    <w:p w:rsidR="008B03AE" w:rsidRDefault="008B03AE" w:rsidP="008B03AE">
      <w:pPr>
        <w:spacing w:line="480" w:lineRule="auto"/>
        <w:rPr>
          <w:rFonts w:ascii="Times New Roman" w:hAnsi="Times New Roman" w:cs="Times New Roman"/>
        </w:rPr>
      </w:pPr>
      <w:r w:rsidRPr="00D352CD">
        <w:rPr>
          <w:rFonts w:ascii="Times New Roman" w:hAnsi="Times New Roman" w:cs="Times New Roman"/>
        </w:rPr>
        <w:tab/>
        <w:t xml:space="preserve">Michael </w:t>
      </w:r>
      <w:proofErr w:type="spellStart"/>
      <w:r w:rsidRPr="00D352CD">
        <w:rPr>
          <w:rFonts w:ascii="Times New Roman" w:hAnsi="Times New Roman" w:cs="Times New Roman"/>
        </w:rPr>
        <w:t>Emme</w:t>
      </w:r>
      <w:proofErr w:type="spellEnd"/>
      <w:r w:rsidRPr="00D352CD">
        <w:rPr>
          <w:rFonts w:ascii="Times New Roman" w:hAnsi="Times New Roman" w:cs="Times New Roman"/>
        </w:rPr>
        <w:t>, in his article “</w:t>
      </w:r>
      <w:proofErr w:type="spellStart"/>
      <w:r w:rsidRPr="00D352CD">
        <w:rPr>
          <w:rFonts w:ascii="Times New Roman" w:hAnsi="Times New Roman" w:cs="Times New Roman"/>
        </w:rPr>
        <w:t>Visuality</w:t>
      </w:r>
      <w:proofErr w:type="spellEnd"/>
      <w:r w:rsidRPr="00D352CD">
        <w:rPr>
          <w:rFonts w:ascii="Times New Roman" w:hAnsi="Times New Roman" w:cs="Times New Roman"/>
        </w:rPr>
        <w:t xml:space="preserve"> in Teaching and Rese</w:t>
      </w:r>
      <w:r>
        <w:rPr>
          <w:rFonts w:ascii="Times New Roman" w:hAnsi="Times New Roman" w:cs="Times New Roman"/>
        </w:rPr>
        <w:t xml:space="preserve">arch: Activist Art Education,” confirms what </w:t>
      </w:r>
      <w:proofErr w:type="spellStart"/>
      <w:r>
        <w:rPr>
          <w:rFonts w:ascii="Times New Roman" w:hAnsi="Times New Roman" w:cs="Times New Roman"/>
        </w:rPr>
        <w:t>Shusterman</w:t>
      </w:r>
      <w:proofErr w:type="spellEnd"/>
      <w:r>
        <w:rPr>
          <w:rFonts w:ascii="Times New Roman" w:hAnsi="Times New Roman" w:cs="Times New Roman"/>
        </w:rPr>
        <w:t xml:space="preserve"> refers to as the “surprising phenomena” of the “importance of the visual or graphic in the literary text” (87). </w:t>
      </w:r>
      <w:proofErr w:type="spellStart"/>
      <w:r>
        <w:rPr>
          <w:rFonts w:ascii="Times New Roman" w:hAnsi="Times New Roman" w:cs="Times New Roman"/>
        </w:rPr>
        <w:t>Emme</w:t>
      </w:r>
      <w:proofErr w:type="spellEnd"/>
      <w:r>
        <w:rPr>
          <w:rFonts w:ascii="Times New Roman" w:hAnsi="Times New Roman" w:cs="Times New Roman"/>
        </w:rPr>
        <w:t xml:space="preserve"> focuses his analysis</w:t>
      </w:r>
      <w:r w:rsidRPr="00D352CD">
        <w:rPr>
          <w:rFonts w:ascii="Times New Roman" w:hAnsi="Times New Roman" w:cs="Times New Roman"/>
        </w:rPr>
        <w:t xml:space="preserve"> on</w:t>
      </w:r>
      <w:r>
        <w:rPr>
          <w:rFonts w:ascii="Times New Roman" w:hAnsi="Times New Roman" w:cs="Times New Roman"/>
        </w:rPr>
        <w:t xml:space="preserve"> </w:t>
      </w:r>
      <w:r w:rsidRPr="00D352CD">
        <w:rPr>
          <w:rFonts w:ascii="Times New Roman" w:hAnsi="Times New Roman" w:cs="Times New Roman"/>
        </w:rPr>
        <w:t>rising tensions between the written text and the visual text in contemporary academic studies and research.</w:t>
      </w:r>
      <w:r>
        <w:rPr>
          <w:rFonts w:ascii="Times New Roman" w:hAnsi="Times New Roman" w:cs="Times New Roman"/>
        </w:rPr>
        <w:t xml:space="preserve"> </w:t>
      </w:r>
      <w:proofErr w:type="spellStart"/>
      <w:r>
        <w:rPr>
          <w:rFonts w:ascii="Times New Roman" w:hAnsi="Times New Roman" w:cs="Times New Roman"/>
        </w:rPr>
        <w:t>Emme</w:t>
      </w:r>
      <w:proofErr w:type="spellEnd"/>
      <w:r>
        <w:rPr>
          <w:rFonts w:ascii="Times New Roman" w:hAnsi="Times New Roman" w:cs="Times New Roman"/>
        </w:rPr>
        <w:t xml:space="preserve"> seems to describe this relationship as one approaching a moment of </w:t>
      </w:r>
      <w:r w:rsidRPr="00F563AD">
        <w:rPr>
          <w:rFonts w:ascii="Times New Roman" w:hAnsi="Times New Roman" w:cs="Times New Roman"/>
          <w:i/>
        </w:rPr>
        <w:t>flux</w:t>
      </w:r>
      <w:r>
        <w:rPr>
          <w:rFonts w:ascii="Times New Roman" w:hAnsi="Times New Roman" w:cs="Times New Roman"/>
        </w:rPr>
        <w:t xml:space="preserve"> or a </w:t>
      </w:r>
      <w:r w:rsidRPr="00F563AD">
        <w:rPr>
          <w:rFonts w:ascii="Times New Roman" w:hAnsi="Times New Roman" w:cs="Times New Roman"/>
          <w:i/>
        </w:rPr>
        <w:t>break boundary</w:t>
      </w:r>
      <w:r>
        <w:rPr>
          <w:rFonts w:ascii="Times New Roman" w:hAnsi="Times New Roman" w:cs="Times New Roman"/>
        </w:rPr>
        <w:t xml:space="preserve"> due to the build-up of tensions over time. Over “the past several hundred years,” </w:t>
      </w:r>
      <w:proofErr w:type="spellStart"/>
      <w:r>
        <w:rPr>
          <w:rFonts w:ascii="Times New Roman" w:hAnsi="Times New Roman" w:cs="Times New Roman"/>
        </w:rPr>
        <w:t>Emme</w:t>
      </w:r>
      <w:proofErr w:type="spellEnd"/>
      <w:r>
        <w:rPr>
          <w:rFonts w:ascii="Times New Roman" w:hAnsi="Times New Roman" w:cs="Times New Roman"/>
        </w:rPr>
        <w:t xml:space="preserve"> explains, “aesthetic experience” and “the practice of criticism” have acted to “frame our experience of the visual within the rule of language” (61). These attempts to frame one medium </w:t>
      </w:r>
      <w:r>
        <w:rPr>
          <w:rFonts w:ascii="Times New Roman" w:hAnsi="Times New Roman" w:cs="Times New Roman"/>
        </w:rPr>
        <w:lastRenderedPageBreak/>
        <w:t>within the other diminish the role that visual literacy occupies in the curriculum of academic composition and research.</w:t>
      </w:r>
    </w:p>
    <w:p w:rsidR="008B03AE" w:rsidRDefault="008B03AE" w:rsidP="008B03AE">
      <w:pPr>
        <w:spacing w:line="480" w:lineRule="auto"/>
        <w:ind w:firstLine="720"/>
        <w:rPr>
          <w:rFonts w:ascii="Times New Roman" w:hAnsi="Times New Roman" w:cs="Times New Roman"/>
        </w:rPr>
      </w:pPr>
      <w:r>
        <w:rPr>
          <w:rFonts w:ascii="Times New Roman" w:hAnsi="Times New Roman" w:cs="Times New Roman"/>
        </w:rPr>
        <w:t xml:space="preserve">Though the distinction may be a subtle one, </w:t>
      </w:r>
      <w:proofErr w:type="spellStart"/>
      <w:r>
        <w:rPr>
          <w:rFonts w:ascii="Times New Roman" w:hAnsi="Times New Roman" w:cs="Times New Roman"/>
        </w:rPr>
        <w:t>Emme</w:t>
      </w:r>
      <w:proofErr w:type="spellEnd"/>
      <w:r>
        <w:rPr>
          <w:rFonts w:ascii="Times New Roman" w:hAnsi="Times New Roman" w:cs="Times New Roman"/>
        </w:rPr>
        <w:t xml:space="preserve">, while succeeding in questioning the primacy of language over </w:t>
      </w:r>
      <w:proofErr w:type="spellStart"/>
      <w:r>
        <w:rPr>
          <w:rFonts w:ascii="Times New Roman" w:hAnsi="Times New Roman" w:cs="Times New Roman"/>
        </w:rPr>
        <w:t>visuality</w:t>
      </w:r>
      <w:proofErr w:type="spellEnd"/>
      <w:r>
        <w:rPr>
          <w:rFonts w:ascii="Times New Roman" w:hAnsi="Times New Roman" w:cs="Times New Roman"/>
        </w:rPr>
        <w:t xml:space="preserve">, fails to acknowledge the difference between the “realized” role within the academy (which requires pedagogical and curricular recognition) and the unavoidable, real-world, dialogic role of </w:t>
      </w:r>
      <w:proofErr w:type="spellStart"/>
      <w:r>
        <w:rPr>
          <w:rFonts w:ascii="Times New Roman" w:hAnsi="Times New Roman" w:cs="Times New Roman"/>
        </w:rPr>
        <w:t>visuality</w:t>
      </w:r>
      <w:proofErr w:type="spellEnd"/>
      <w:r>
        <w:rPr>
          <w:rFonts w:ascii="Times New Roman" w:hAnsi="Times New Roman" w:cs="Times New Roman"/>
        </w:rPr>
        <w:t xml:space="preserve"> within the academy. </w:t>
      </w:r>
      <w:proofErr w:type="spellStart"/>
      <w:r>
        <w:rPr>
          <w:rFonts w:ascii="Times New Roman" w:hAnsi="Times New Roman" w:cs="Times New Roman"/>
        </w:rPr>
        <w:t>Emme</w:t>
      </w:r>
      <w:proofErr w:type="spellEnd"/>
      <w:r>
        <w:rPr>
          <w:rFonts w:ascii="Times New Roman" w:hAnsi="Times New Roman" w:cs="Times New Roman"/>
        </w:rPr>
        <w:t xml:space="preserve"> questions the often diminutive space</w:t>
      </w:r>
      <w:r w:rsidRPr="00D352CD">
        <w:rPr>
          <w:rFonts w:ascii="Times New Roman" w:hAnsi="Times New Roman" w:cs="Times New Roman"/>
        </w:rPr>
        <w:t xml:space="preserve"> that visuals occupy in ac</w:t>
      </w:r>
      <w:r>
        <w:rPr>
          <w:rFonts w:ascii="Times New Roman" w:hAnsi="Times New Roman" w:cs="Times New Roman"/>
        </w:rPr>
        <w:t>ademic composition and study through theoretical inquiry</w:t>
      </w:r>
      <w:r w:rsidRPr="00D352CD">
        <w:rPr>
          <w:rFonts w:ascii="Times New Roman" w:hAnsi="Times New Roman" w:cs="Times New Roman"/>
        </w:rPr>
        <w:t>, backing up his claims through examples of classroom exp</w:t>
      </w:r>
      <w:r>
        <w:rPr>
          <w:rFonts w:ascii="Times New Roman" w:hAnsi="Times New Roman" w:cs="Times New Roman"/>
        </w:rPr>
        <w:t>eriments in visual composition.</w:t>
      </w:r>
    </w:p>
    <w:p w:rsidR="008B03AE" w:rsidRDefault="008B03AE" w:rsidP="008B03AE">
      <w:pPr>
        <w:spacing w:line="480" w:lineRule="auto"/>
        <w:ind w:firstLine="720"/>
        <w:rPr>
          <w:rFonts w:ascii="Times New Roman" w:hAnsi="Times New Roman" w:cs="Times New Roman"/>
        </w:rPr>
      </w:pPr>
      <w:r>
        <w:rPr>
          <w:rFonts w:ascii="Times New Roman" w:hAnsi="Times New Roman" w:cs="Times New Roman"/>
        </w:rPr>
        <w:t xml:space="preserve">His students exert the power of visual composition through a number of striking photographic projects. Through the long-standing tradition of self portrait students demonstrate the importance of perspective and visual components in creating meaning through visuals. On student, typically bound to a wheel chair whose self-portrait consists of him sitting cross-legged in a chair, explains “[b]y taking away the chair with wheels it takes away the, ‘Oh! I wonder what happened to </w:t>
      </w:r>
      <w:proofErr w:type="gramStart"/>
      <w:r>
        <w:rPr>
          <w:rFonts w:ascii="Times New Roman" w:hAnsi="Times New Roman" w:cs="Times New Roman"/>
        </w:rPr>
        <w:t>him?</w:t>
      </w:r>
      <w:proofErr w:type="gramEnd"/>
      <w:r>
        <w:rPr>
          <w:rFonts w:ascii="Times New Roman" w:hAnsi="Times New Roman" w:cs="Times New Roman"/>
        </w:rPr>
        <w:t xml:space="preserve">’ It makes me look independent rather than relying on a mobile chair!” </w:t>
      </w:r>
      <w:proofErr w:type="gramStart"/>
      <w:r>
        <w:rPr>
          <w:rFonts w:ascii="Times New Roman" w:hAnsi="Times New Roman" w:cs="Times New Roman"/>
        </w:rPr>
        <w:t>(</w:t>
      </w:r>
      <w:proofErr w:type="spellStart"/>
      <w:r>
        <w:rPr>
          <w:rFonts w:ascii="Times New Roman" w:hAnsi="Times New Roman" w:cs="Times New Roman"/>
        </w:rPr>
        <w:t>Emme</w:t>
      </w:r>
      <w:proofErr w:type="spellEnd"/>
      <w:r>
        <w:rPr>
          <w:rFonts w:ascii="Times New Roman" w:hAnsi="Times New Roman" w:cs="Times New Roman"/>
        </w:rPr>
        <w:t xml:space="preserve"> 59).</w:t>
      </w:r>
      <w:proofErr w:type="gramEnd"/>
      <w:r>
        <w:rPr>
          <w:rFonts w:ascii="Times New Roman" w:hAnsi="Times New Roman" w:cs="Times New Roman"/>
        </w:rPr>
        <w:t xml:space="preserve"> The student further explains that in the self-portrait he appears like an “ordinary country boy, content with my life not having to worry about stereotypes” (59). </w:t>
      </w:r>
      <w:proofErr w:type="spellStart"/>
      <w:r>
        <w:rPr>
          <w:rFonts w:ascii="Times New Roman" w:hAnsi="Times New Roman" w:cs="Times New Roman"/>
        </w:rPr>
        <w:t>Emme’s</w:t>
      </w:r>
      <w:proofErr w:type="spellEnd"/>
      <w:r>
        <w:rPr>
          <w:rFonts w:ascii="Times New Roman" w:hAnsi="Times New Roman" w:cs="Times New Roman"/>
        </w:rPr>
        <w:t xml:space="preserve"> student acknowledges that </w:t>
      </w:r>
      <w:proofErr w:type="spellStart"/>
      <w:r>
        <w:rPr>
          <w:rFonts w:ascii="Times New Roman" w:hAnsi="Times New Roman" w:cs="Times New Roman"/>
        </w:rPr>
        <w:t>stereotopic</w:t>
      </w:r>
      <w:proofErr w:type="spellEnd"/>
      <w:r>
        <w:rPr>
          <w:rFonts w:ascii="Times New Roman" w:hAnsi="Times New Roman" w:cs="Times New Roman"/>
        </w:rPr>
        <w:t xml:space="preserve"> meaning can be achieved or demolished through the inclusion or exclusion of a single visual artifact in relation to a composition. The critical awareness of the function of elements in creating visual discourse and the self awareness that it entails demonstrate that </w:t>
      </w:r>
      <w:proofErr w:type="spellStart"/>
      <w:r>
        <w:rPr>
          <w:rFonts w:ascii="Times New Roman" w:hAnsi="Times New Roman" w:cs="Times New Roman"/>
        </w:rPr>
        <w:t>Emme’s</w:t>
      </w:r>
      <w:proofErr w:type="spellEnd"/>
      <w:r>
        <w:rPr>
          <w:rFonts w:ascii="Times New Roman" w:hAnsi="Times New Roman" w:cs="Times New Roman"/>
        </w:rPr>
        <w:t xml:space="preserve"> visual photograph project engages students with some of the core goals of the composition classroom. </w:t>
      </w:r>
    </w:p>
    <w:p w:rsidR="008B03AE" w:rsidRPr="00D352CD" w:rsidRDefault="008B03AE" w:rsidP="008B03AE">
      <w:pPr>
        <w:spacing w:line="480" w:lineRule="auto"/>
        <w:ind w:firstLine="720"/>
        <w:rPr>
          <w:rFonts w:ascii="Times New Roman" w:hAnsi="Times New Roman" w:cs="Times New Roman"/>
        </w:rPr>
      </w:pPr>
      <w:r>
        <w:rPr>
          <w:rFonts w:ascii="Times New Roman" w:hAnsi="Times New Roman" w:cs="Times New Roman"/>
        </w:rPr>
        <w:lastRenderedPageBreak/>
        <w:t xml:space="preserve">Another of </w:t>
      </w:r>
      <w:proofErr w:type="spellStart"/>
      <w:r>
        <w:rPr>
          <w:rFonts w:ascii="Times New Roman" w:hAnsi="Times New Roman" w:cs="Times New Roman"/>
        </w:rPr>
        <w:t>Emme’s</w:t>
      </w:r>
      <w:proofErr w:type="spellEnd"/>
      <w:r>
        <w:rPr>
          <w:rFonts w:ascii="Times New Roman" w:hAnsi="Times New Roman" w:cs="Times New Roman"/>
        </w:rPr>
        <w:t xml:space="preserve"> students demonstrates the importance of perspective in her self-portrait which is shot from below, portraying, as the student explains, “a proud, white, </w:t>
      </w:r>
      <w:proofErr w:type="spellStart"/>
      <w:r>
        <w:rPr>
          <w:rFonts w:ascii="Times New Roman" w:hAnsi="Times New Roman" w:cs="Times New Roman"/>
        </w:rPr>
        <w:t>upperclass</w:t>
      </w:r>
      <w:proofErr w:type="spellEnd"/>
      <w:r>
        <w:rPr>
          <w:rFonts w:ascii="Times New Roman" w:hAnsi="Times New Roman" w:cs="Times New Roman"/>
        </w:rPr>
        <w:t xml:space="preserve"> American woman in a respectable, powerful position” (59): All of this from the angle from which the photograph is shot and the physical posture and appearance of the subject and the inclusion of an American flag as the backdrop. The American flag is certainly a harbinger thick with dialogic meaning and represents that element of stereotype that the wheelchair bound student sought to eliminate from his text. Such projects help to reveal the machinations of visual language and the cultural discursive structures that inform these processes of meaning-making. Other projects in </w:t>
      </w:r>
      <w:proofErr w:type="spellStart"/>
      <w:r>
        <w:rPr>
          <w:rFonts w:ascii="Times New Roman" w:hAnsi="Times New Roman" w:cs="Times New Roman"/>
        </w:rPr>
        <w:t>Emme’s</w:t>
      </w:r>
      <w:proofErr w:type="spellEnd"/>
      <w:r>
        <w:rPr>
          <w:rFonts w:ascii="Times New Roman" w:hAnsi="Times New Roman" w:cs="Times New Roman"/>
        </w:rPr>
        <w:t xml:space="preserve"> classes include photographs and written text to create multi-genre pieces, an important genre for a boundary-crossing study that seeks to explore the space between structures—the spaces that define their boundaries, make their cross-disciplinary intrusions possible, and reveal the foundations and machinations of the systems of which they are a part—be those systems material, ideological, visual, digital, etc.</w:t>
      </w:r>
    </w:p>
    <w:p w:rsidR="008B03AE" w:rsidRDefault="008B03AE" w:rsidP="008B03AE">
      <w:pPr>
        <w:spacing w:line="480" w:lineRule="auto"/>
        <w:rPr>
          <w:rFonts w:ascii="Times New Roman" w:hAnsi="Times New Roman" w:cs="Times New Roman"/>
        </w:rPr>
      </w:pPr>
      <w:r w:rsidRPr="003044EF">
        <w:rPr>
          <w:rFonts w:ascii="Times New Roman" w:hAnsi="Times New Roman" w:cs="Times New Roman"/>
        </w:rPr>
        <w:tab/>
      </w:r>
      <w:proofErr w:type="spellStart"/>
      <w:r w:rsidRPr="003044EF">
        <w:rPr>
          <w:rFonts w:ascii="Times New Roman" w:hAnsi="Times New Roman" w:cs="Times New Roman"/>
        </w:rPr>
        <w:t>Emme’s</w:t>
      </w:r>
      <w:proofErr w:type="spellEnd"/>
      <w:r w:rsidRPr="003044EF">
        <w:rPr>
          <w:rFonts w:ascii="Times New Roman" w:hAnsi="Times New Roman" w:cs="Times New Roman"/>
        </w:rPr>
        <w:t xml:space="preserve"> approach to testing the relationship between </w:t>
      </w:r>
      <w:r>
        <w:rPr>
          <w:rFonts w:ascii="Times New Roman" w:hAnsi="Times New Roman" w:cs="Times New Roman"/>
        </w:rPr>
        <w:t>cultural forms like word</w:t>
      </w:r>
      <w:r w:rsidRPr="003044EF">
        <w:rPr>
          <w:rFonts w:ascii="Times New Roman" w:hAnsi="Times New Roman" w:cs="Times New Roman"/>
        </w:rPr>
        <w:t xml:space="preserve"> and </w:t>
      </w:r>
      <w:proofErr w:type="spellStart"/>
      <w:r w:rsidRPr="003044EF">
        <w:rPr>
          <w:rFonts w:ascii="Times New Roman" w:hAnsi="Times New Roman" w:cs="Times New Roman"/>
        </w:rPr>
        <w:t>visuality</w:t>
      </w:r>
      <w:proofErr w:type="spellEnd"/>
      <w:r w:rsidRPr="003044EF">
        <w:rPr>
          <w:rFonts w:ascii="Times New Roman" w:hAnsi="Times New Roman" w:cs="Times New Roman"/>
        </w:rPr>
        <w:t xml:space="preserve"> is inherently interdisciplinary. His perspective originates in the plane of art criticism and the </w:t>
      </w:r>
      <w:r w:rsidRPr="00DB370F">
        <w:rPr>
          <w:rFonts w:ascii="Times New Roman" w:hAnsi="Times New Roman" w:cs="Times New Roman"/>
        </w:rPr>
        <w:t xml:space="preserve">interpretation of images, but applies to the act of analysis and production across the dialogic spectrum. Discursive exchanges occur across </w:t>
      </w:r>
      <w:r>
        <w:rPr>
          <w:rFonts w:ascii="Times New Roman" w:hAnsi="Times New Roman" w:cs="Times New Roman"/>
        </w:rPr>
        <w:t xml:space="preserve">all </w:t>
      </w:r>
      <w:r w:rsidRPr="00DB370F">
        <w:rPr>
          <w:rFonts w:ascii="Times New Roman" w:hAnsi="Times New Roman" w:cs="Times New Roman"/>
        </w:rPr>
        <w:t xml:space="preserve">media </w:t>
      </w:r>
      <w:r>
        <w:rPr>
          <w:rFonts w:ascii="Times New Roman" w:hAnsi="Times New Roman" w:cs="Times New Roman"/>
        </w:rPr>
        <w:t xml:space="preserve">and between various types of media </w:t>
      </w:r>
      <w:r w:rsidRPr="00DB370F">
        <w:rPr>
          <w:rFonts w:ascii="Times New Roman" w:hAnsi="Times New Roman" w:cs="Times New Roman"/>
        </w:rPr>
        <w:t xml:space="preserve">as new texts rise to challenge and inform established discourses. In his exploration of the construction of meaning through images, </w:t>
      </w:r>
      <w:proofErr w:type="spellStart"/>
      <w:r w:rsidRPr="00DB370F">
        <w:rPr>
          <w:rFonts w:ascii="Times New Roman" w:hAnsi="Times New Roman" w:cs="Times New Roman"/>
        </w:rPr>
        <w:t>Emme</w:t>
      </w:r>
      <w:proofErr w:type="spellEnd"/>
      <w:r w:rsidRPr="00DB370F">
        <w:rPr>
          <w:rFonts w:ascii="Times New Roman" w:hAnsi="Times New Roman" w:cs="Times New Roman"/>
        </w:rPr>
        <w:t xml:space="preserve"> touches on the discourse that develops between images </w:t>
      </w:r>
      <w:r>
        <w:rPr>
          <w:rFonts w:ascii="Times New Roman" w:hAnsi="Times New Roman" w:cs="Times New Roman"/>
        </w:rPr>
        <w:t>when they are paired with texts</w:t>
      </w:r>
      <w:r w:rsidRPr="00DB370F">
        <w:rPr>
          <w:rFonts w:ascii="Times New Roman" w:hAnsi="Times New Roman" w:cs="Times New Roman"/>
        </w:rPr>
        <w:t xml:space="preserve">: both the history and the politics of this relationship serve as his tools of exploration. </w:t>
      </w:r>
    </w:p>
    <w:p w:rsidR="008B03AE" w:rsidRPr="00577F61" w:rsidRDefault="008B03AE" w:rsidP="008B03AE">
      <w:pPr>
        <w:spacing w:line="480" w:lineRule="auto"/>
        <w:ind w:firstLine="720"/>
        <w:rPr>
          <w:rFonts w:ascii="Times New Roman" w:hAnsi="Times New Roman" w:cs="Times New Roman"/>
        </w:rPr>
      </w:pPr>
      <w:r w:rsidRPr="00DB370F">
        <w:rPr>
          <w:rFonts w:ascii="Times New Roman" w:hAnsi="Times New Roman" w:cs="Times New Roman"/>
        </w:rPr>
        <w:t xml:space="preserve">In the West, a developing emphasis on rationality and the equation of the word with thought resulted in the arbitration of imagery, explains </w:t>
      </w:r>
      <w:proofErr w:type="spellStart"/>
      <w:r w:rsidRPr="00DB370F">
        <w:rPr>
          <w:rFonts w:ascii="Times New Roman" w:hAnsi="Times New Roman" w:cs="Times New Roman"/>
        </w:rPr>
        <w:t>Emme</w:t>
      </w:r>
      <w:proofErr w:type="spellEnd"/>
      <w:r w:rsidRPr="00DB370F">
        <w:rPr>
          <w:rFonts w:ascii="Times New Roman" w:hAnsi="Times New Roman" w:cs="Times New Roman"/>
        </w:rPr>
        <w:t xml:space="preserve">. This process of power shift, he </w:t>
      </w:r>
      <w:r w:rsidRPr="00DB370F">
        <w:rPr>
          <w:rFonts w:ascii="Times New Roman" w:hAnsi="Times New Roman" w:cs="Times New Roman"/>
        </w:rPr>
        <w:lastRenderedPageBreak/>
        <w:t xml:space="preserve">claims, has continued to the point where images are almost viewed with distrust; he uses the words of B. Stafford to support the peripheral status of imagery to academic discourse as ‘misleading illusions without the guidance of discourse (2)”. (60) Art criticism, </w:t>
      </w:r>
      <w:proofErr w:type="spellStart"/>
      <w:r w:rsidRPr="00DB370F">
        <w:rPr>
          <w:rFonts w:ascii="Times New Roman" w:hAnsi="Times New Roman" w:cs="Times New Roman"/>
        </w:rPr>
        <w:t>Emme</w:t>
      </w:r>
      <w:proofErr w:type="spellEnd"/>
      <w:r w:rsidRPr="00DB370F">
        <w:rPr>
          <w:rFonts w:ascii="Times New Roman" w:hAnsi="Times New Roman" w:cs="Times New Roman"/>
        </w:rPr>
        <w:t xml:space="preserve"> explains, is the branch of art that currently claims a place in the literary realm, yet he also describes art </w:t>
      </w:r>
      <w:proofErr w:type="spellStart"/>
      <w:r w:rsidRPr="00DB370F">
        <w:rPr>
          <w:rFonts w:ascii="Times New Roman" w:hAnsi="Times New Roman" w:cs="Times New Roman"/>
        </w:rPr>
        <w:t>cricitism</w:t>
      </w:r>
      <w:proofErr w:type="spellEnd"/>
      <w:r w:rsidRPr="00DB370F">
        <w:rPr>
          <w:rFonts w:ascii="Times New Roman" w:hAnsi="Times New Roman" w:cs="Times New Roman"/>
        </w:rPr>
        <w:t xml:space="preserve"> as if it is the product of a false amputation of the image from the word. This paradox is symptomatic of engaging with a </w:t>
      </w:r>
      <w:r w:rsidRPr="00F563AD">
        <w:rPr>
          <w:rFonts w:ascii="Times New Roman" w:hAnsi="Times New Roman" w:cs="Times New Roman"/>
          <w:i/>
        </w:rPr>
        <w:t>break boundar</w:t>
      </w:r>
      <w:r>
        <w:rPr>
          <w:rFonts w:ascii="Times New Roman" w:hAnsi="Times New Roman" w:cs="Times New Roman"/>
        </w:rPr>
        <w:t>y; the point at which</w:t>
      </w:r>
      <w:r w:rsidRPr="00DB370F">
        <w:rPr>
          <w:rFonts w:ascii="Times New Roman" w:hAnsi="Times New Roman" w:cs="Times New Roman"/>
        </w:rPr>
        <w:t xml:space="preserve"> art criticism appears to be pa</w:t>
      </w:r>
      <w:r>
        <w:rPr>
          <w:rFonts w:ascii="Times New Roman" w:hAnsi="Times New Roman" w:cs="Times New Roman"/>
        </w:rPr>
        <w:t>rt of neither system yet retains the now translucent forms of each</w:t>
      </w:r>
      <w:r w:rsidRPr="00DB370F">
        <w:rPr>
          <w:rFonts w:ascii="Times New Roman" w:hAnsi="Times New Roman" w:cs="Times New Roman"/>
        </w:rPr>
        <w:t>.</w:t>
      </w:r>
      <w:r>
        <w:rPr>
          <w:rFonts w:ascii="Times New Roman" w:hAnsi="Times New Roman" w:cs="Times New Roman"/>
        </w:rPr>
        <w:t xml:space="preserve">  </w:t>
      </w:r>
    </w:p>
    <w:p w:rsidR="008B03AE" w:rsidRDefault="008B03AE" w:rsidP="008B03AE">
      <w:pPr>
        <w:spacing w:line="480" w:lineRule="auto"/>
        <w:ind w:firstLine="720"/>
        <w:rPr>
          <w:rFonts w:ascii="Times New Roman" w:hAnsi="Times New Roman" w:cs="Times New Roman"/>
        </w:rPr>
      </w:pPr>
      <w:proofErr w:type="spellStart"/>
      <w:r w:rsidRPr="00DB370F">
        <w:rPr>
          <w:rFonts w:ascii="Times New Roman" w:hAnsi="Times New Roman" w:cs="Times New Roman"/>
        </w:rPr>
        <w:t>Emme’s</w:t>
      </w:r>
      <w:proofErr w:type="spellEnd"/>
      <w:r w:rsidRPr="00DB370F">
        <w:rPr>
          <w:rFonts w:ascii="Times New Roman" w:hAnsi="Times New Roman" w:cs="Times New Roman"/>
        </w:rPr>
        <w:t xml:space="preserve"> text offers insight into the </w:t>
      </w:r>
      <w:r>
        <w:rPr>
          <w:rFonts w:ascii="Times New Roman" w:hAnsi="Times New Roman" w:cs="Times New Roman"/>
        </w:rPr>
        <w:t>meaning-making space</w:t>
      </w:r>
      <w:r w:rsidRPr="00DB370F">
        <w:rPr>
          <w:rFonts w:ascii="Times New Roman" w:hAnsi="Times New Roman" w:cs="Times New Roman"/>
        </w:rPr>
        <w:t xml:space="preserve"> between the disciplines of art and composition. Pairing his research focus</w:t>
      </w:r>
      <w:r>
        <w:rPr>
          <w:rFonts w:ascii="Times New Roman" w:hAnsi="Times New Roman" w:cs="Times New Roman"/>
        </w:rPr>
        <w:t xml:space="preserve"> on</w:t>
      </w:r>
      <w:r w:rsidRPr="00DB370F">
        <w:rPr>
          <w:rFonts w:ascii="Times New Roman" w:hAnsi="Times New Roman" w:cs="Times New Roman"/>
        </w:rPr>
        <w:t xml:space="preserve"> “the role that more complex and fundamentally visual forms of communication can play” (57)</w:t>
      </w:r>
      <w:r>
        <w:rPr>
          <w:rFonts w:ascii="Times New Roman" w:hAnsi="Times New Roman" w:cs="Times New Roman"/>
        </w:rPr>
        <w:t xml:space="preserve"> in the realm of meaning side-by-side</w:t>
      </w:r>
      <w:r w:rsidRPr="00DB370F">
        <w:rPr>
          <w:rFonts w:ascii="Times New Roman" w:hAnsi="Times New Roman" w:cs="Times New Roman"/>
        </w:rPr>
        <w:t xml:space="preserve"> with Derrida’s</w:t>
      </w:r>
      <w:r>
        <w:rPr>
          <w:rFonts w:ascii="Times New Roman" w:hAnsi="Times New Roman" w:cs="Times New Roman"/>
        </w:rPr>
        <w:t xml:space="preserve"> deconstructionist</w:t>
      </w:r>
      <w:r w:rsidRPr="00DB370F">
        <w:rPr>
          <w:rFonts w:ascii="Times New Roman" w:hAnsi="Times New Roman" w:cs="Times New Roman"/>
        </w:rPr>
        <w:t xml:space="preserve"> exploratory method of </w:t>
      </w:r>
      <w:r>
        <w:rPr>
          <w:rFonts w:ascii="Times New Roman" w:hAnsi="Times New Roman" w:cs="Times New Roman"/>
        </w:rPr>
        <w:t>“shaking a system” creates a unique viewing lens through which to view</w:t>
      </w:r>
      <w:r w:rsidRPr="00DB370F">
        <w:rPr>
          <w:rFonts w:ascii="Times New Roman" w:hAnsi="Times New Roman" w:cs="Times New Roman"/>
        </w:rPr>
        <w:t xml:space="preserve"> composition research and student learning </w:t>
      </w:r>
      <w:r>
        <w:rPr>
          <w:rFonts w:ascii="Times New Roman" w:hAnsi="Times New Roman" w:cs="Times New Roman"/>
        </w:rPr>
        <w:t>engagement</w:t>
      </w:r>
      <w:r w:rsidRPr="00DB370F">
        <w:rPr>
          <w:rFonts w:ascii="Times New Roman" w:hAnsi="Times New Roman" w:cs="Times New Roman"/>
        </w:rPr>
        <w:t xml:space="preserve"> by creating opportunities for awareness—moments in which the dialogic strands of the discursive networks that connect all forms of meaning</w:t>
      </w:r>
      <w:r>
        <w:rPr>
          <w:rFonts w:ascii="Times New Roman" w:hAnsi="Times New Roman" w:cs="Times New Roman"/>
        </w:rPr>
        <w:t>-making</w:t>
      </w:r>
      <w:r w:rsidRPr="00DB370F">
        <w:rPr>
          <w:rFonts w:ascii="Times New Roman" w:hAnsi="Times New Roman" w:cs="Times New Roman"/>
        </w:rPr>
        <w:t xml:space="preserve"> can be perceived.</w:t>
      </w:r>
      <w:r>
        <w:rPr>
          <w:rFonts w:ascii="Times New Roman" w:hAnsi="Times New Roman" w:cs="Times New Roman"/>
        </w:rPr>
        <w:t xml:space="preserve"> </w:t>
      </w:r>
      <w:proofErr w:type="spellStart"/>
      <w:r>
        <w:rPr>
          <w:rFonts w:ascii="Times New Roman" w:hAnsi="Times New Roman" w:cs="Times New Roman"/>
        </w:rPr>
        <w:t>Shusterman</w:t>
      </w:r>
      <w:proofErr w:type="spellEnd"/>
      <w:r>
        <w:rPr>
          <w:rFonts w:ascii="Times New Roman" w:hAnsi="Times New Roman" w:cs="Times New Roman"/>
        </w:rPr>
        <w:t xml:space="preserve"> explains the attempt to divide the written word from its visual component, utilizing the most sensual of all forms of written art—poetry—to illustrate. In his explanation of this divide—summarized perhaps as the space between art and literature—the weaknesses in the system poke through the contradictions born of the breaking of this disciplinary boundary.</w:t>
      </w:r>
    </w:p>
    <w:p w:rsidR="00063C73" w:rsidRDefault="008B03AE" w:rsidP="005102E9">
      <w:pPr>
        <w:spacing w:line="480" w:lineRule="auto"/>
        <w:ind w:firstLine="720"/>
        <w:rPr>
          <w:rFonts w:ascii="Times New Roman" w:hAnsi="Times New Roman" w:cs="Times New Roman"/>
        </w:rPr>
      </w:pPr>
      <w:r>
        <w:rPr>
          <w:rFonts w:ascii="Times New Roman" w:hAnsi="Times New Roman" w:cs="Times New Roman"/>
        </w:rPr>
        <w:t xml:space="preserve">The common view of poetry defines it as “sound and sense but not sight” </w:t>
      </w:r>
      <w:proofErr w:type="spellStart"/>
      <w:r>
        <w:rPr>
          <w:rFonts w:ascii="Times New Roman" w:hAnsi="Times New Roman" w:cs="Times New Roman"/>
        </w:rPr>
        <w:t>Shusterman</w:t>
      </w:r>
      <w:proofErr w:type="spellEnd"/>
      <w:r>
        <w:rPr>
          <w:rFonts w:ascii="Times New Roman" w:hAnsi="Times New Roman" w:cs="Times New Roman"/>
        </w:rPr>
        <w:t xml:space="preserve"> explains, and such a view of literature does not acknowledge the role of the text’s “visual aspect” (88). In order to appreciate the graphic nature of a written text in the traditional view, </w:t>
      </w:r>
      <w:proofErr w:type="spellStart"/>
      <w:r>
        <w:rPr>
          <w:rFonts w:ascii="Times New Roman" w:hAnsi="Times New Roman" w:cs="Times New Roman"/>
        </w:rPr>
        <w:t>Shusterman</w:t>
      </w:r>
      <w:proofErr w:type="spellEnd"/>
      <w:r>
        <w:rPr>
          <w:rFonts w:ascii="Times New Roman" w:hAnsi="Times New Roman" w:cs="Times New Roman"/>
        </w:rPr>
        <w:t xml:space="preserve"> continues, one must “appreciate the work as graphic art, not literature” (88). The disciplinary break boundary becomes clear in </w:t>
      </w:r>
      <w:proofErr w:type="spellStart"/>
      <w:r>
        <w:rPr>
          <w:rFonts w:ascii="Times New Roman" w:hAnsi="Times New Roman" w:cs="Times New Roman"/>
        </w:rPr>
        <w:t>Shusterman’s</w:t>
      </w:r>
      <w:proofErr w:type="spellEnd"/>
      <w:r>
        <w:rPr>
          <w:rFonts w:ascii="Times New Roman" w:hAnsi="Times New Roman" w:cs="Times New Roman"/>
        </w:rPr>
        <w:t xml:space="preserve"> </w:t>
      </w:r>
      <w:proofErr w:type="gramStart"/>
      <w:r>
        <w:rPr>
          <w:rFonts w:ascii="Times New Roman" w:hAnsi="Times New Roman" w:cs="Times New Roman"/>
        </w:rPr>
        <w:t>example,</w:t>
      </w:r>
      <w:proofErr w:type="gramEnd"/>
      <w:r>
        <w:rPr>
          <w:rFonts w:ascii="Times New Roman" w:hAnsi="Times New Roman" w:cs="Times New Roman"/>
        </w:rPr>
        <w:t xml:space="preserve"> the text cannot simply be </w:t>
      </w:r>
      <w:r>
        <w:rPr>
          <w:rFonts w:ascii="Times New Roman" w:hAnsi="Times New Roman" w:cs="Times New Roman"/>
        </w:rPr>
        <w:lastRenderedPageBreak/>
        <w:t xml:space="preserve">viewed as one whole artistic expression, but must be awkwardly viewed through separate lenses, one after the other. This attempt to exonerate </w:t>
      </w:r>
      <w:proofErr w:type="spellStart"/>
      <w:r>
        <w:rPr>
          <w:rFonts w:ascii="Times New Roman" w:hAnsi="Times New Roman" w:cs="Times New Roman"/>
        </w:rPr>
        <w:t>visuality</w:t>
      </w:r>
      <w:proofErr w:type="spellEnd"/>
      <w:r>
        <w:rPr>
          <w:rFonts w:ascii="Times New Roman" w:hAnsi="Times New Roman" w:cs="Times New Roman"/>
        </w:rPr>
        <w:t xml:space="preserve"> from the bonds of a single perspective is demonstrative of a moment of flux and demonstrates the inability of the current systems of aesthetics to address the instantaneous, dialogic experience of art in real life. </w:t>
      </w:r>
      <w:r w:rsidRPr="008B2CC8">
        <w:rPr>
          <w:rFonts w:ascii="Times New Roman" w:hAnsi="Times New Roman" w:cs="Times New Roman"/>
        </w:rPr>
        <w:t xml:space="preserve">Each discipline </w:t>
      </w:r>
      <w:r>
        <w:rPr>
          <w:rFonts w:ascii="Times New Roman" w:hAnsi="Times New Roman" w:cs="Times New Roman"/>
        </w:rPr>
        <w:t>attempts to erect paradigms of value—aesthetics—and various means to approach and delineate these paradigms from others. In our contemporary age these disciplinary boundaries often amount to chalk-outlines on the pavement. Academic and artistic disciplines relate dialogically, responding and adapting to one another, but in the digital age each discipline collides with each other discipline at higher rates of velocity resulting in wide blast radiuses of drastic effect</w:t>
      </w:r>
      <w:r w:rsidRPr="008B2CC8">
        <w:rPr>
          <w:rFonts w:ascii="Times New Roman" w:hAnsi="Times New Roman" w:cs="Times New Roman"/>
        </w:rPr>
        <w:t>.</w:t>
      </w:r>
    </w:p>
    <w:p w:rsidR="00000D71" w:rsidRPr="00F91F6A" w:rsidRDefault="00000D71" w:rsidP="00000D71">
      <w:pPr>
        <w:spacing w:line="480" w:lineRule="auto"/>
        <w:rPr>
          <w:rFonts w:ascii="Times New Roman" w:hAnsi="Times New Roman" w:cs="Times New Roman"/>
          <w:b/>
          <w:sz w:val="28"/>
          <w:szCs w:val="28"/>
        </w:rPr>
      </w:pPr>
      <w:r w:rsidRPr="00F91F6A">
        <w:rPr>
          <w:rFonts w:ascii="Times New Roman" w:hAnsi="Times New Roman" w:cs="Times New Roman"/>
          <w:b/>
          <w:sz w:val="28"/>
          <w:szCs w:val="28"/>
        </w:rPr>
        <w:t>Collaborative Study</w:t>
      </w:r>
    </w:p>
    <w:p w:rsidR="00000D71" w:rsidRDefault="00000D71" w:rsidP="00000D71">
      <w:pPr>
        <w:spacing w:line="480" w:lineRule="auto"/>
        <w:rPr>
          <w:rFonts w:ascii="Times New Roman" w:hAnsi="Times New Roman" w:cs="Times New Roman"/>
        </w:rPr>
      </w:pPr>
      <w:r>
        <w:rPr>
          <w:rFonts w:ascii="Times New Roman" w:hAnsi="Times New Roman" w:cs="Times New Roman"/>
        </w:rPr>
        <w:tab/>
        <w:t xml:space="preserve">This emphasis on a conversational level of the discursive process has been reflected in the work of intellectuals like Kenneth A </w:t>
      </w:r>
      <w:proofErr w:type="spellStart"/>
      <w:r>
        <w:rPr>
          <w:rFonts w:ascii="Times New Roman" w:hAnsi="Times New Roman" w:cs="Times New Roman"/>
        </w:rPr>
        <w:t>Bruffee</w:t>
      </w:r>
      <w:proofErr w:type="spellEnd"/>
      <w:r>
        <w:rPr>
          <w:rFonts w:ascii="Times New Roman" w:hAnsi="Times New Roman" w:cs="Times New Roman"/>
        </w:rPr>
        <w:t xml:space="preserve"> who in “Collaborative Learning and the ‘Conversation of Mankind’ refers to such conversational techniques in the composition classroom as “collaborative learning” (415) and cites the debate between theory and practice as he perceives it. In the discussions of intellectuals, </w:t>
      </w:r>
      <w:proofErr w:type="spellStart"/>
      <w:r>
        <w:rPr>
          <w:rFonts w:ascii="Times New Roman" w:hAnsi="Times New Roman" w:cs="Times New Roman"/>
        </w:rPr>
        <w:t>Bruffee</w:t>
      </w:r>
      <w:proofErr w:type="spellEnd"/>
      <w:r>
        <w:rPr>
          <w:rFonts w:ascii="Times New Roman" w:hAnsi="Times New Roman" w:cs="Times New Roman"/>
        </w:rPr>
        <w:t xml:space="preserve"> purports, collaborative learning is often viewed in “highly theoretical” terms as “a process that constitutes fields or disciplines of study” (416). In the arena of classroom practicality, </w:t>
      </w:r>
      <w:proofErr w:type="spellStart"/>
      <w:r>
        <w:rPr>
          <w:rFonts w:ascii="Times New Roman" w:hAnsi="Times New Roman" w:cs="Times New Roman"/>
        </w:rPr>
        <w:t>Bruffee</w:t>
      </w:r>
      <w:proofErr w:type="spellEnd"/>
      <w:r>
        <w:rPr>
          <w:rFonts w:ascii="Times New Roman" w:hAnsi="Times New Roman" w:cs="Times New Roman"/>
        </w:rPr>
        <w:t xml:space="preserve"> fears, many teachers are “unsure about how to use collaborative learning in what seem to be effective and appropriate ways” in the classroom (416). A dialogic perspective on conversational or collaborative learning would certainly serve to allay the anxieties of this set of teachers as such a perspective emphasizes the conversational environment in which all forms of discourse are produced and analyzed. This awareness of the dialogic sphere eliminates questions of how to introduce collaborative learning to composition classroom, because this mode of learning is intrinsic to discourse. The query then </w:t>
      </w:r>
      <w:r>
        <w:rPr>
          <w:rFonts w:ascii="Times New Roman" w:hAnsi="Times New Roman" w:cs="Times New Roman"/>
        </w:rPr>
        <w:lastRenderedPageBreak/>
        <w:t xml:space="preserve">becomes less intimidating, asking instead in what way the collaborative learning that is already present can be best channeled and enriched. </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 xml:space="preserve">The prerequisites to easing student anxiety over the composition process may indeed be more similar to those required to ease composition teachers’ anxieties about a collaborative learning model informed by </w:t>
      </w:r>
      <w:proofErr w:type="spellStart"/>
      <w:r>
        <w:rPr>
          <w:rFonts w:ascii="Times New Roman" w:hAnsi="Times New Roman" w:cs="Times New Roman"/>
        </w:rPr>
        <w:t>dialogics</w:t>
      </w:r>
      <w:proofErr w:type="spellEnd"/>
      <w:r>
        <w:rPr>
          <w:rFonts w:ascii="Times New Roman" w:hAnsi="Times New Roman" w:cs="Times New Roman"/>
        </w:rPr>
        <w:t>. Social media platforms can benefit this process in the same way they can serve as student tools of inquiry and collaboration, allowing the free exchange of ideas and texts to aid in the construction of developing curricula.</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 xml:space="preserve"> When students are introduced to a vision of rhetoric as links in interconnected and continues chains—conversational responses that can never be the last word—their anxiety over compositional engagement should decrease. </w:t>
      </w:r>
      <w:proofErr w:type="gramStart"/>
      <w:r>
        <w:rPr>
          <w:rFonts w:ascii="Times New Roman" w:hAnsi="Times New Roman" w:cs="Times New Roman"/>
        </w:rPr>
        <w:t>Students</w:t>
      </w:r>
      <w:proofErr w:type="gramEnd"/>
      <w:r>
        <w:rPr>
          <w:rFonts w:ascii="Times New Roman" w:hAnsi="Times New Roman" w:cs="Times New Roman"/>
        </w:rPr>
        <w:t xml:space="preserve"> who view the construction of their texts as a process akin to chiseling letters out of stone, will become better informed about the nature of their work and feel at ease putting down the hammer and picking up a snub-nosed pencil and a dog-eared notebook. </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Students who do not learn how to manipulate discourse for the sake of their own compositions will have much more difficulty deciphering the intent of the media which surrounds them: media which is produced by individuals and groups quite adept at manipulating rhetoric to further their own means.  Gallagher addresses this potentiality for vulnerability, “[s]</w:t>
      </w:r>
      <w:proofErr w:type="spellStart"/>
      <w:r>
        <w:rPr>
          <w:rFonts w:ascii="Times New Roman" w:hAnsi="Times New Roman" w:cs="Times New Roman"/>
        </w:rPr>
        <w:t>tudents</w:t>
      </w:r>
      <w:proofErr w:type="spellEnd"/>
      <w:r>
        <w:rPr>
          <w:rFonts w:ascii="Times New Roman" w:hAnsi="Times New Roman" w:cs="Times New Roman"/>
        </w:rPr>
        <w:t xml:space="preserve"> (and adults) who cannot identify an author’s purpose will go through life susceptible” (127) he explains with an air of truism. Though seemingly abstract, the view of literacy as a personal defense system—implied in Gallagher’s truism—is quite practical and realistic. Advertisers are not alone in manipulating media toward an economic means</w:t>
      </w:r>
      <w:proofErr w:type="gramStart"/>
      <w:r>
        <w:rPr>
          <w:rFonts w:ascii="Times New Roman" w:hAnsi="Times New Roman" w:cs="Times New Roman"/>
        </w:rPr>
        <w:t>,.</w:t>
      </w:r>
      <w:proofErr w:type="gramEnd"/>
      <w:r>
        <w:rPr>
          <w:rFonts w:ascii="Times New Roman" w:hAnsi="Times New Roman" w:cs="Times New Roman"/>
        </w:rPr>
        <w:t xml:space="preserve"> Computer hackers, scam artists, and identity thieves are becoming increasingly proficient at utilizing new forms of literacy and technology to dupe those left behind by the wave of new </w:t>
      </w:r>
      <w:proofErr w:type="spellStart"/>
      <w:r>
        <w:rPr>
          <w:rFonts w:ascii="Times New Roman" w:hAnsi="Times New Roman" w:cs="Times New Roman"/>
        </w:rPr>
        <w:t>literacies</w:t>
      </w:r>
      <w:proofErr w:type="spellEnd"/>
      <w:r>
        <w:rPr>
          <w:rFonts w:ascii="Times New Roman" w:hAnsi="Times New Roman" w:cs="Times New Roman"/>
        </w:rPr>
        <w:t>.</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lastRenderedPageBreak/>
        <w:t xml:space="preserve">The process of discursive or rhetorical manipulation is an important goal of critical awareness education, perhaps the most important aspect of this approach to study being the identification of purpose in rhetoric, environment, and </w:t>
      </w:r>
      <w:proofErr w:type="spellStart"/>
      <w:r>
        <w:rPr>
          <w:rFonts w:ascii="Times New Roman" w:hAnsi="Times New Roman" w:cs="Times New Roman"/>
        </w:rPr>
        <w:t>rhetor</w:t>
      </w:r>
      <w:proofErr w:type="spellEnd"/>
      <w:r>
        <w:rPr>
          <w:rFonts w:ascii="Times New Roman" w:hAnsi="Times New Roman" w:cs="Times New Roman"/>
        </w:rPr>
        <w:t xml:space="preserve"> (or author). If the visual space all around us can be recognized as a medium ripe for the expression of ideas, then it must also be recognized that authorial intentions underlie many of the visual experiences that we come across in ever day life. Without the awareness to break down and analyze the visual lexicon that surrounds them, many people will remain susceptible to that which they do not understand. </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 xml:space="preserve">Awareness of the malleable nature of discourse allows for more meaningful engagement with a variety of media, including visual, social, and digital lexicons. According to the dialogic perspective I am channeling in this study, active engagement entails a paradigmatic process of interaction through relation, a meaning-making collaboration. Kenneth </w:t>
      </w:r>
      <w:proofErr w:type="spellStart"/>
      <w:r>
        <w:rPr>
          <w:rFonts w:ascii="Times New Roman" w:hAnsi="Times New Roman" w:cs="Times New Roman"/>
        </w:rPr>
        <w:t>Bruffee’s</w:t>
      </w:r>
      <w:proofErr w:type="spellEnd"/>
      <w:r>
        <w:rPr>
          <w:rFonts w:ascii="Times New Roman" w:hAnsi="Times New Roman" w:cs="Times New Roman"/>
        </w:rPr>
        <w:t xml:space="preserve"> definition of collaborative learning in the composition classroom clearly outlines active engagement as an essential component of these conversational instruction models or—as I understand such interactions—dialogic models. </w:t>
      </w:r>
      <w:proofErr w:type="spellStart"/>
      <w:r>
        <w:rPr>
          <w:rFonts w:ascii="Times New Roman" w:hAnsi="Times New Roman" w:cs="Times New Roman"/>
        </w:rPr>
        <w:t>Bruffee</w:t>
      </w:r>
      <w:proofErr w:type="spellEnd"/>
      <w:r>
        <w:rPr>
          <w:rFonts w:ascii="Times New Roman" w:hAnsi="Times New Roman" w:cs="Times New Roman"/>
        </w:rPr>
        <w:t xml:space="preserve"> acknowledges collaborative learning is referred to by many different names but, as he observes, the model crops up across curricula as “a way of </w:t>
      </w:r>
      <w:r>
        <w:rPr>
          <w:rFonts w:ascii="Times New Roman" w:hAnsi="Times New Roman" w:cs="Times New Roman"/>
          <w:i/>
        </w:rPr>
        <w:t>engaging</w:t>
      </w:r>
      <w:r>
        <w:rPr>
          <w:rFonts w:ascii="Times New Roman" w:hAnsi="Times New Roman" w:cs="Times New Roman"/>
        </w:rPr>
        <w:t xml:space="preserve"> students more deeply with the text and also [as] an aspect of professors’ </w:t>
      </w:r>
      <w:r w:rsidRPr="002538DB">
        <w:rPr>
          <w:rFonts w:ascii="Times New Roman" w:hAnsi="Times New Roman" w:cs="Times New Roman"/>
          <w:i/>
        </w:rPr>
        <w:t>engagement</w:t>
      </w:r>
      <w:r>
        <w:rPr>
          <w:rFonts w:ascii="Times New Roman" w:hAnsi="Times New Roman" w:cs="Times New Roman"/>
        </w:rPr>
        <w:t xml:space="preserve"> with the professional community” (415) and I would add to this the professors’ engagement with their classroom communities. Certainly, interpersonal classroom relationships represent a primary avenue for collaborative creation, an avenue that should be acknowledged and explored in its many manifestations: whether it </w:t>
      </w:r>
      <w:proofErr w:type="gramStart"/>
      <w:r>
        <w:rPr>
          <w:rFonts w:ascii="Times New Roman" w:hAnsi="Times New Roman" w:cs="Times New Roman"/>
        </w:rPr>
        <w:t>be</w:t>
      </w:r>
      <w:proofErr w:type="gramEnd"/>
      <w:r>
        <w:rPr>
          <w:rFonts w:ascii="Times New Roman" w:hAnsi="Times New Roman" w:cs="Times New Roman"/>
        </w:rPr>
        <w:t xml:space="preserve"> a web-video conference between an instructor and a group of students or a twitter post followed by an entire classroom. </w:t>
      </w:r>
    </w:p>
    <w:p w:rsidR="00000D71" w:rsidRDefault="00000D71" w:rsidP="00000D71">
      <w:pPr>
        <w:spacing w:line="480" w:lineRule="auto"/>
        <w:rPr>
          <w:rFonts w:ascii="Times New Roman" w:hAnsi="Times New Roman" w:cs="Times New Roman"/>
        </w:rPr>
      </w:pPr>
      <w:r>
        <w:rPr>
          <w:rFonts w:ascii="Times New Roman" w:hAnsi="Times New Roman" w:cs="Times New Roman"/>
        </w:rPr>
        <w:tab/>
      </w:r>
      <w:proofErr w:type="spellStart"/>
      <w:r>
        <w:rPr>
          <w:rFonts w:ascii="Times New Roman" w:hAnsi="Times New Roman" w:cs="Times New Roman"/>
        </w:rPr>
        <w:t>Bruffee’s</w:t>
      </w:r>
      <w:proofErr w:type="spellEnd"/>
      <w:r>
        <w:rPr>
          <w:rFonts w:ascii="Times New Roman" w:hAnsi="Times New Roman" w:cs="Times New Roman"/>
        </w:rPr>
        <w:t xml:space="preserve"> emphasis on engagement with texts, with knowledge networks, and with other learners certainly does not imply that such engagement—understood as an interactive </w:t>
      </w:r>
      <w:r>
        <w:rPr>
          <w:rFonts w:ascii="Times New Roman" w:hAnsi="Times New Roman" w:cs="Times New Roman"/>
        </w:rPr>
        <w:lastRenderedPageBreak/>
        <w:t xml:space="preserve">relationship—is devoid from composition classrooms, but instead expresses a theme of engagement management or optimization. An understanding of the collaborative nature of perceptual experience and a dialogic perspective of meaning-making (and its subsidiary, composition) together provide a platform from which composition instructors can see the dialogic strands that thread through their classroom, composing the relationships in these communities and allowing a broader spectrum of dialogic networks and relationships to permeate the curriculum as tools and objects for study and inspiration. </w:t>
      </w:r>
    </w:p>
    <w:p w:rsidR="00000D71" w:rsidRPr="002538DB" w:rsidRDefault="00000D71" w:rsidP="00000D71">
      <w:pPr>
        <w:spacing w:line="480" w:lineRule="auto"/>
        <w:rPr>
          <w:rFonts w:ascii="Times New Roman" w:hAnsi="Times New Roman" w:cs="Times New Roman"/>
        </w:rPr>
      </w:pPr>
      <w:r>
        <w:rPr>
          <w:rFonts w:ascii="Times New Roman" w:hAnsi="Times New Roman" w:cs="Times New Roman"/>
        </w:rPr>
        <w:tab/>
        <w:t xml:space="preserve">I agree with </w:t>
      </w:r>
      <w:proofErr w:type="spellStart"/>
      <w:r>
        <w:rPr>
          <w:rFonts w:ascii="Times New Roman" w:hAnsi="Times New Roman" w:cs="Times New Roman"/>
        </w:rPr>
        <w:t>Bruffee’s</w:t>
      </w:r>
      <w:proofErr w:type="spellEnd"/>
      <w:r>
        <w:rPr>
          <w:rFonts w:ascii="Times New Roman" w:hAnsi="Times New Roman" w:cs="Times New Roman"/>
        </w:rPr>
        <w:t xml:space="preserve"> stance toward the current climate of collaborative learning in the composition classroom; I am certainly aware that the suggestion for such models are not new, and in fact many composition classrooms employ a variety of these dialogic learning models. Like </w:t>
      </w:r>
      <w:proofErr w:type="spellStart"/>
      <w:r>
        <w:rPr>
          <w:rFonts w:ascii="Times New Roman" w:hAnsi="Times New Roman" w:cs="Times New Roman"/>
        </w:rPr>
        <w:t>Bruffee</w:t>
      </w:r>
      <w:proofErr w:type="spellEnd"/>
      <w:r>
        <w:rPr>
          <w:rFonts w:ascii="Times New Roman" w:hAnsi="Times New Roman" w:cs="Times New Roman"/>
        </w:rPr>
        <w:t xml:space="preserve">, I have no illusion that the topic of collaboration is novel, but rather, I hold that it is an area that requires constant monitoring and adaptation by the community of composition </w:t>
      </w:r>
      <w:proofErr w:type="spellStart"/>
      <w:r>
        <w:rPr>
          <w:rFonts w:ascii="Times New Roman" w:hAnsi="Times New Roman" w:cs="Times New Roman"/>
        </w:rPr>
        <w:t>pedagogists</w:t>
      </w:r>
      <w:proofErr w:type="spellEnd"/>
      <w:r>
        <w:rPr>
          <w:rFonts w:ascii="Times New Roman" w:hAnsi="Times New Roman" w:cs="Times New Roman"/>
        </w:rPr>
        <w:t xml:space="preserve">. As social media continues to gather inertia on the digital highway, the very basics of the way human beings interact will perpetually shift in relation to this inertia. New generations of students—steeped in new forms of technologically facilitated socialization—will require new approaches to collaborative learning in the composition classroom if the classroom community is to act as a relevant force in their lives. It is in this acceleration that I differ from </w:t>
      </w:r>
      <w:proofErr w:type="spellStart"/>
      <w:r>
        <w:rPr>
          <w:rFonts w:ascii="Times New Roman" w:hAnsi="Times New Roman" w:cs="Times New Roman"/>
        </w:rPr>
        <w:t>Bruffee</w:t>
      </w:r>
      <w:proofErr w:type="spellEnd"/>
      <w:r>
        <w:rPr>
          <w:rFonts w:ascii="Times New Roman" w:hAnsi="Times New Roman" w:cs="Times New Roman"/>
        </w:rPr>
        <w:t>, whose discourse is not so closely linked to technology and thus is not</w:t>
      </w:r>
      <w:r w:rsidR="005A7BAE">
        <w:rPr>
          <w:rFonts w:ascii="Times New Roman" w:hAnsi="Times New Roman" w:cs="Times New Roman"/>
        </w:rPr>
        <w:t xml:space="preserve"> influenced by the pressure of </w:t>
      </w:r>
      <w:r>
        <w:rPr>
          <w:rFonts w:ascii="Times New Roman" w:hAnsi="Times New Roman" w:cs="Times New Roman"/>
        </w:rPr>
        <w:t>the acceleration of becoming worn out</w:t>
      </w:r>
      <w:r w:rsidR="005A7BAE">
        <w:rPr>
          <w:rFonts w:ascii="Times New Roman" w:hAnsi="Times New Roman" w:cs="Times New Roman"/>
        </w:rPr>
        <w:t xml:space="preserve"> </w:t>
      </w:r>
      <w:r>
        <w:rPr>
          <w:rFonts w:ascii="Times New Roman" w:hAnsi="Times New Roman" w:cs="Times New Roman"/>
        </w:rPr>
        <w:t xml:space="preserve">that technological mediums are increasingly subject to. Pedagogical research in composition must address this explosion of digital dialects directly, incorporating specific and concrete visual and digital media into classroom practice. The perceived space between the theory of socialized, collaborative learning and its application in the </w:t>
      </w:r>
      <w:r>
        <w:rPr>
          <w:rFonts w:ascii="Times New Roman" w:hAnsi="Times New Roman" w:cs="Times New Roman"/>
        </w:rPr>
        <w:lastRenderedPageBreak/>
        <w:t xml:space="preserve">classroom must be narrowed in order reinvent the classroom in the image of the new student and the dialogic </w:t>
      </w:r>
      <w:proofErr w:type="spellStart"/>
      <w:r>
        <w:rPr>
          <w:rFonts w:ascii="Times New Roman" w:hAnsi="Times New Roman" w:cs="Times New Roman"/>
        </w:rPr>
        <w:t>literacies</w:t>
      </w:r>
      <w:proofErr w:type="spellEnd"/>
      <w:r>
        <w:rPr>
          <w:rFonts w:ascii="Times New Roman" w:hAnsi="Times New Roman" w:cs="Times New Roman"/>
        </w:rPr>
        <w:t xml:space="preserve"> that form her world.</w:t>
      </w:r>
    </w:p>
    <w:p w:rsidR="00000D71" w:rsidRDefault="00000D71" w:rsidP="00000D71">
      <w:pPr>
        <w:spacing w:line="480" w:lineRule="auto"/>
        <w:ind w:firstLine="720"/>
        <w:rPr>
          <w:rFonts w:ascii="Times New Roman" w:hAnsi="Times New Roman" w:cs="Times New Roman"/>
        </w:rPr>
      </w:pPr>
      <w:proofErr w:type="spellStart"/>
      <w:r>
        <w:rPr>
          <w:rFonts w:ascii="Times New Roman" w:hAnsi="Times New Roman" w:cs="Times New Roman"/>
        </w:rPr>
        <w:t>Bruffee</w:t>
      </w:r>
      <w:proofErr w:type="spellEnd"/>
      <w:r>
        <w:rPr>
          <w:rFonts w:ascii="Times New Roman" w:hAnsi="Times New Roman" w:cs="Times New Roman"/>
        </w:rPr>
        <w:t xml:space="preserve"> addresses this space between theory and practice in the composition classroom:</w:t>
      </w:r>
    </w:p>
    <w:p w:rsidR="00000D71" w:rsidRDefault="00000D71" w:rsidP="00000D71">
      <w:pPr>
        <w:spacing w:line="480" w:lineRule="auto"/>
        <w:ind w:left="720"/>
        <w:rPr>
          <w:rFonts w:ascii="Times New Roman" w:hAnsi="Times New Roman" w:cs="Times New Roman"/>
        </w:rPr>
      </w:pPr>
      <w:r>
        <w:rPr>
          <w:rFonts w:ascii="Times New Roman" w:hAnsi="Times New Roman" w:cs="Times New Roman"/>
        </w:rPr>
        <w:t xml:space="preserve">In both these contexts collaborative learning is discussed sometimes as a process that constitutes fields or disciplines of study and sometimes as a pedagogical tool that “works” in teaching composition and literature. The former discussion, often highly theoretical, usually manages to keep at bay the more troublesome and problematic aspects of </w:t>
      </w:r>
      <w:proofErr w:type="gramStart"/>
      <w:r>
        <w:rPr>
          <w:rFonts w:ascii="Times New Roman" w:hAnsi="Times New Roman" w:cs="Times New Roman"/>
        </w:rPr>
        <w:t>collaborative  learning</w:t>
      </w:r>
      <w:proofErr w:type="gramEnd"/>
      <w:r>
        <w:rPr>
          <w:rFonts w:ascii="Times New Roman" w:hAnsi="Times New Roman" w:cs="Times New Roman"/>
        </w:rPr>
        <w:t xml:space="preserve"> in what seem to be effective and appropriate ways, it sometimes quite simply fails (416)</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 xml:space="preserve">The perspective from the platform of a well-informed theory allows for a view of conversational or collaborative learning through visual and digital media that can serve to allay the anxieties of skeptical composition instructors. Such a view of the field of composition—ultimately defined by the relationships between writing instructors, student writers, and the understanding and production of discourse—reveals the outlines of the dialogic environment in which discourse exists. This awareness of the dialogic sphere eliminates questions of how to introduce collaborative learning to composition classroom, because this mode of learning is intrinsic to discourse. The query then becomes less intimidating, asking instead in what way the collaborative learning that is already present in our dialogic environment can be best channeled and enriched.  In other words, modes of composition that are typically handcuffed in the composition classroom—smart phones applications, </w:t>
      </w:r>
      <w:proofErr w:type="spellStart"/>
      <w:r>
        <w:rPr>
          <w:rFonts w:ascii="Times New Roman" w:hAnsi="Times New Roman" w:cs="Times New Roman"/>
        </w:rPr>
        <w:t>Facebook</w:t>
      </w:r>
      <w:proofErr w:type="spellEnd"/>
      <w:r>
        <w:rPr>
          <w:rFonts w:ascii="Times New Roman" w:hAnsi="Times New Roman" w:cs="Times New Roman"/>
        </w:rPr>
        <w:t>, Twitter, Instant Message—when recognized as outlets for textual production can be paroled; set free into the classroom under certain guidelines and restrictions to begin contributing to the learning community.</w:t>
      </w:r>
    </w:p>
    <w:p w:rsidR="00000D71" w:rsidRPr="00936E4A" w:rsidRDefault="00000D71" w:rsidP="00000D71">
      <w:pPr>
        <w:spacing w:line="480" w:lineRule="auto"/>
        <w:ind w:firstLine="720"/>
        <w:rPr>
          <w:rFonts w:ascii="Times New Roman" w:hAnsi="Times New Roman" w:cs="Times New Roman"/>
          <w:b/>
          <w:i/>
          <w:color w:val="0070C0"/>
          <w:u w:val="single"/>
        </w:rPr>
      </w:pPr>
      <w:r w:rsidRPr="00936E4A">
        <w:rPr>
          <w:rFonts w:ascii="Times New Roman" w:hAnsi="Times New Roman" w:cs="Times New Roman"/>
          <w:b/>
          <w:i/>
          <w:color w:val="0070C0"/>
          <w:u w:val="single"/>
        </w:rPr>
        <w:t xml:space="preserve">Three Collaborative Projects </w:t>
      </w:r>
      <w:r>
        <w:rPr>
          <w:rFonts w:ascii="Times New Roman" w:hAnsi="Times New Roman" w:cs="Times New Roman"/>
          <w:b/>
          <w:i/>
          <w:color w:val="0070C0"/>
          <w:u w:val="single"/>
        </w:rPr>
        <w:t>in Social Media</w:t>
      </w:r>
    </w:p>
    <w:p w:rsidR="00000D71" w:rsidRDefault="00000D71" w:rsidP="00000D71">
      <w:pPr>
        <w:spacing w:line="480" w:lineRule="auto"/>
        <w:rPr>
          <w:rFonts w:ascii="Times New Roman" w:hAnsi="Times New Roman" w:cs="Times New Roman"/>
        </w:rPr>
      </w:pPr>
      <w:r>
        <w:rPr>
          <w:rFonts w:ascii="Times New Roman" w:hAnsi="Times New Roman" w:cs="Times New Roman"/>
        </w:rPr>
        <w:lastRenderedPageBreak/>
        <w:tab/>
        <w:t xml:space="preserve">These projects are designed to utilize the media through which </w:t>
      </w:r>
      <w:r w:rsidR="00EB7893">
        <w:rPr>
          <w:rFonts w:ascii="Times New Roman" w:hAnsi="Times New Roman" w:cs="Times New Roman"/>
        </w:rPr>
        <w:t xml:space="preserve">students engage with a variety of discursive forms. The time-line and interwoven elements of the project have been selected </w:t>
      </w:r>
      <w:r>
        <w:rPr>
          <w:rFonts w:ascii="Times New Roman" w:hAnsi="Times New Roman" w:cs="Times New Roman"/>
        </w:rPr>
        <w:t>in order</w:t>
      </w:r>
      <w:r w:rsidR="00EB7893">
        <w:rPr>
          <w:rFonts w:ascii="Times New Roman" w:hAnsi="Times New Roman" w:cs="Times New Roman"/>
        </w:rPr>
        <w:t xml:space="preserve"> build classroom community, hone student engagement </w:t>
      </w:r>
      <w:r>
        <w:rPr>
          <w:rFonts w:ascii="Times New Roman" w:hAnsi="Times New Roman" w:cs="Times New Roman"/>
        </w:rPr>
        <w:t>texts</w:t>
      </w:r>
      <w:r w:rsidR="00EB7893">
        <w:rPr>
          <w:rFonts w:ascii="Times New Roman" w:hAnsi="Times New Roman" w:cs="Times New Roman"/>
        </w:rPr>
        <w:t xml:space="preserve"> over time</w:t>
      </w:r>
      <w:r>
        <w:rPr>
          <w:rFonts w:ascii="Times New Roman" w:hAnsi="Times New Roman" w:cs="Times New Roman"/>
        </w:rPr>
        <w:t xml:space="preserve">, </w:t>
      </w:r>
      <w:r w:rsidR="00EB7893">
        <w:rPr>
          <w:rFonts w:ascii="Times New Roman" w:hAnsi="Times New Roman" w:cs="Times New Roman"/>
        </w:rPr>
        <w:t>and increase student</w:t>
      </w:r>
      <w:r>
        <w:rPr>
          <w:rFonts w:ascii="Times New Roman" w:hAnsi="Times New Roman" w:cs="Times New Roman"/>
        </w:rPr>
        <w:t xml:space="preserve"> empowerment and ownership of </w:t>
      </w:r>
      <w:r w:rsidR="00EB7893">
        <w:rPr>
          <w:rFonts w:ascii="Times New Roman" w:hAnsi="Times New Roman" w:cs="Times New Roman"/>
        </w:rPr>
        <w:t>production</w:t>
      </w:r>
      <w:r>
        <w:rPr>
          <w:rFonts w:ascii="Times New Roman" w:hAnsi="Times New Roman" w:cs="Times New Roman"/>
        </w:rPr>
        <w:t xml:space="preserve">. </w:t>
      </w:r>
      <w:r w:rsidR="00EB7893">
        <w:rPr>
          <w:rFonts w:ascii="Times New Roman" w:hAnsi="Times New Roman" w:cs="Times New Roman"/>
        </w:rPr>
        <w:t>Improvement in</w:t>
      </w:r>
      <w:r>
        <w:rPr>
          <w:rFonts w:ascii="Times New Roman" w:hAnsi="Times New Roman" w:cs="Times New Roman"/>
        </w:rPr>
        <w:t xml:space="preserve"> critical engagement with the texts of others </w:t>
      </w:r>
      <w:r w:rsidR="00EB7893">
        <w:rPr>
          <w:rFonts w:ascii="Times New Roman" w:hAnsi="Times New Roman" w:cs="Times New Roman"/>
        </w:rPr>
        <w:t xml:space="preserve">is also an important instructional goal for </w:t>
      </w:r>
      <w:r>
        <w:rPr>
          <w:rFonts w:ascii="Times New Roman" w:hAnsi="Times New Roman" w:cs="Times New Roman"/>
        </w:rPr>
        <w:t>these exercises, designed to capitalize on collabo</w:t>
      </w:r>
      <w:r w:rsidR="00EB7893">
        <w:rPr>
          <w:rFonts w:ascii="Times New Roman" w:hAnsi="Times New Roman" w:cs="Times New Roman"/>
        </w:rPr>
        <w:t xml:space="preserve">rative learning processes: </w:t>
      </w:r>
      <w:r>
        <w:rPr>
          <w:rFonts w:ascii="Times New Roman" w:hAnsi="Times New Roman" w:cs="Times New Roman"/>
        </w:rPr>
        <w:t>inherently encouraging this secondary goal. Third, these projects aim to increase student interactions with the classroom community and communities outside of the classroom by utilizing social media technology to open up new audiences and to make familiar audiences more accessible. Ultimately these projects are designed to stimulate students’ awareness of their own personal launching points into the dialogic sphere of discourse that permeates their lives; helping them to find a trajectory for their endeavors in all manners of composition.</w:t>
      </w:r>
    </w:p>
    <w:p w:rsidR="00000D71" w:rsidRDefault="00000D71" w:rsidP="00000D71">
      <w:pPr>
        <w:spacing w:line="480" w:lineRule="auto"/>
        <w:rPr>
          <w:rFonts w:ascii="Times New Roman" w:hAnsi="Times New Roman" w:cs="Times New Roman"/>
        </w:rPr>
      </w:pPr>
      <w:r>
        <w:rPr>
          <w:rFonts w:ascii="Times New Roman" w:hAnsi="Times New Roman" w:cs="Times New Roman"/>
        </w:rPr>
        <w:tab/>
        <w:t xml:space="preserve">In this particular set of projects, each project is designed to interact with the other and should be presented to the classroom in such a way: the way each project informs the other offers an example of meta-instruction illustrative of the dialogic sphere. Essentially, these three projects form a potential hub for a unit or course in composition studies. While all three of these projects exhibit qualities of collaborative learning, </w:t>
      </w:r>
      <w:proofErr w:type="spellStart"/>
      <w:r>
        <w:rPr>
          <w:rFonts w:ascii="Times New Roman" w:hAnsi="Times New Roman" w:cs="Times New Roman"/>
        </w:rPr>
        <w:t>visuality</w:t>
      </w:r>
      <w:proofErr w:type="spellEnd"/>
      <w:r>
        <w:rPr>
          <w:rFonts w:ascii="Times New Roman" w:hAnsi="Times New Roman" w:cs="Times New Roman"/>
        </w:rPr>
        <w:t>, and other topics I have already addressed, they also foreshadow a number of the perspectives that I shall expand upon in later sections.</w:t>
      </w:r>
    </w:p>
    <w:p w:rsidR="00000D71" w:rsidRDefault="00000D71" w:rsidP="00000D71">
      <w:pPr>
        <w:spacing w:line="480" w:lineRule="auto"/>
        <w:rPr>
          <w:rFonts w:ascii="Times New Roman" w:hAnsi="Times New Roman" w:cs="Times New Roman"/>
        </w:rPr>
      </w:pPr>
      <w:r>
        <w:rPr>
          <w:rFonts w:ascii="Times New Roman" w:hAnsi="Times New Roman" w:cs="Times New Roman"/>
        </w:rPr>
        <w:tab/>
        <w:t>From here on, as I continue to infuse this exploration of visual and rhetorical theory with exercises grounded in the particulars of visual, digital, and social media, I will be sure to refer back to these projects. In this way I can create a dialogic network of practical classroom exercises and projects that can serve as useful entities themselves or fertile points for the sparking of new ideas in practice.</w:t>
      </w:r>
    </w:p>
    <w:p w:rsidR="00000D71" w:rsidRDefault="00000D71" w:rsidP="00000D71">
      <w:pPr>
        <w:spacing w:line="480" w:lineRule="auto"/>
        <w:rPr>
          <w:rFonts w:ascii="Times New Roman" w:hAnsi="Times New Roman" w:cs="Times New Roman"/>
          <w:b/>
        </w:rPr>
      </w:pPr>
      <w:r>
        <w:rPr>
          <w:rFonts w:ascii="Times New Roman" w:hAnsi="Times New Roman" w:cs="Times New Roman"/>
        </w:rPr>
        <w:lastRenderedPageBreak/>
        <w:tab/>
      </w:r>
      <w:r>
        <w:rPr>
          <w:rFonts w:ascii="Times New Roman" w:hAnsi="Times New Roman" w:cs="Times New Roman"/>
          <w:b/>
        </w:rPr>
        <w:t>Project One: Viewing Interdisciplinary Perspectives (VIP)</w:t>
      </w:r>
    </w:p>
    <w:p w:rsidR="00000D71" w:rsidRDefault="00000D71" w:rsidP="00000D71">
      <w:pPr>
        <w:spacing w:line="480" w:lineRule="auto"/>
        <w:rPr>
          <w:rFonts w:ascii="Times New Roman" w:hAnsi="Times New Roman" w:cs="Times New Roman"/>
        </w:rPr>
      </w:pPr>
      <w:r>
        <w:rPr>
          <w:rFonts w:ascii="Times New Roman" w:hAnsi="Times New Roman" w:cs="Times New Roman"/>
        </w:rPr>
        <w:tab/>
        <w:t xml:space="preserve">Overview: </w:t>
      </w:r>
    </w:p>
    <w:p w:rsidR="00000D71" w:rsidRDefault="00000D71" w:rsidP="00000D71">
      <w:pPr>
        <w:spacing w:line="480" w:lineRule="auto"/>
        <w:rPr>
          <w:rFonts w:ascii="Times New Roman" w:hAnsi="Times New Roman" w:cs="Times New Roman"/>
        </w:rPr>
      </w:pPr>
      <w:r>
        <w:rPr>
          <w:rFonts w:ascii="Times New Roman" w:hAnsi="Times New Roman" w:cs="Times New Roman"/>
        </w:rPr>
        <w:tab/>
        <w:t xml:space="preserve">Any disciplinary subject might serve as the uniting hub in the spinning wheel that constitutes the VIP project. In this particular example, visual culture will serve as the common theme around which student research, writing, conversation, and revision will revolve. </w:t>
      </w:r>
    </w:p>
    <w:p w:rsidR="00000D71" w:rsidRDefault="00000D71" w:rsidP="00000D71">
      <w:pPr>
        <w:spacing w:line="480" w:lineRule="auto"/>
        <w:rPr>
          <w:rFonts w:ascii="Times New Roman" w:hAnsi="Times New Roman" w:cs="Times New Roman"/>
        </w:rPr>
      </w:pPr>
      <w:r>
        <w:rPr>
          <w:rFonts w:ascii="Times New Roman" w:hAnsi="Times New Roman" w:cs="Times New Roman"/>
        </w:rPr>
        <w:t xml:space="preserve">Each student selects a topic in a field of their interest that relates to the central hub, </w:t>
      </w:r>
      <w:proofErr w:type="spellStart"/>
      <w:r>
        <w:rPr>
          <w:rFonts w:ascii="Times New Roman" w:hAnsi="Times New Roman" w:cs="Times New Roman"/>
        </w:rPr>
        <w:t>visuality</w:t>
      </w:r>
      <w:proofErr w:type="spellEnd"/>
      <w:r>
        <w:rPr>
          <w:rFonts w:ascii="Times New Roman" w:hAnsi="Times New Roman" w:cs="Times New Roman"/>
        </w:rPr>
        <w:t xml:space="preserve">. </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 xml:space="preserve">For example: a history major might choose to focus on the impact of World </w:t>
      </w:r>
      <w:proofErr w:type="spellStart"/>
      <w:r>
        <w:rPr>
          <w:rFonts w:ascii="Times New Roman" w:hAnsi="Times New Roman" w:cs="Times New Roman"/>
        </w:rPr>
        <w:t>World</w:t>
      </w:r>
      <w:proofErr w:type="spellEnd"/>
      <w:r>
        <w:rPr>
          <w:rFonts w:ascii="Times New Roman" w:hAnsi="Times New Roman" w:cs="Times New Roman"/>
        </w:rPr>
        <w:t xml:space="preserve"> II on visual culture, a music major could study the contact zone between the audible sounds of music and their visible representations transcribed on sheets, and a math major would find loads of literature on </w:t>
      </w:r>
      <w:proofErr w:type="spellStart"/>
      <w:r>
        <w:rPr>
          <w:rFonts w:ascii="Times New Roman" w:hAnsi="Times New Roman" w:cs="Times New Roman"/>
        </w:rPr>
        <w:t>visuality</w:t>
      </w:r>
      <w:proofErr w:type="spellEnd"/>
      <w:r>
        <w:rPr>
          <w:rFonts w:ascii="Times New Roman" w:hAnsi="Times New Roman" w:cs="Times New Roman"/>
        </w:rPr>
        <w:t xml:space="preserve"> in geometry. The use of a common theme is designed to promote dialog and collaboration between students as they help orient each other to the shared hub. In my example each student becomes an expert on an aspect of </w:t>
      </w:r>
      <w:proofErr w:type="spellStart"/>
      <w:r>
        <w:rPr>
          <w:rFonts w:ascii="Times New Roman" w:hAnsi="Times New Roman" w:cs="Times New Roman"/>
        </w:rPr>
        <w:t>visuality</w:t>
      </w:r>
      <w:proofErr w:type="spellEnd"/>
      <w:r>
        <w:rPr>
          <w:rFonts w:ascii="Times New Roman" w:hAnsi="Times New Roman" w:cs="Times New Roman"/>
        </w:rPr>
        <w:t xml:space="preserve"> and can relate to the common theme of </w:t>
      </w:r>
      <w:proofErr w:type="spellStart"/>
      <w:r>
        <w:rPr>
          <w:rFonts w:ascii="Times New Roman" w:hAnsi="Times New Roman" w:cs="Times New Roman"/>
        </w:rPr>
        <w:t>visuality</w:t>
      </w:r>
      <w:proofErr w:type="spellEnd"/>
      <w:r>
        <w:rPr>
          <w:rFonts w:ascii="Times New Roman" w:hAnsi="Times New Roman" w:cs="Times New Roman"/>
        </w:rPr>
        <w:t xml:space="preserve"> in their classmate’s papers thus maximizing the dialogic flow of influence through collaborative work.</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Objectives:</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 xml:space="preserve">The range of these projects would be wide; however, these projects would provide students with a useful piece of writing and research in their own field of interest: work that they can later incorporate into their specialized studies. Interdisciplinary cooperation is important to this project, not just for the students but for faculty as well. As </w:t>
      </w:r>
      <w:proofErr w:type="spellStart"/>
      <w:r>
        <w:rPr>
          <w:rFonts w:ascii="Times New Roman" w:hAnsi="Times New Roman" w:cs="Times New Roman"/>
        </w:rPr>
        <w:t>Bruffee’s</w:t>
      </w:r>
      <w:proofErr w:type="spellEnd"/>
      <w:r>
        <w:rPr>
          <w:rFonts w:ascii="Times New Roman" w:hAnsi="Times New Roman" w:cs="Times New Roman"/>
        </w:rPr>
        <w:t xml:space="preserve"> definition of collaborative learning clearly states, collaboration must occur in </w:t>
      </w:r>
      <w:proofErr w:type="spellStart"/>
      <w:r>
        <w:rPr>
          <w:rFonts w:ascii="Times New Roman" w:hAnsi="Times New Roman" w:cs="Times New Roman"/>
        </w:rPr>
        <w:t>instrutors</w:t>
      </w:r>
      <w:proofErr w:type="spellEnd"/>
      <w:r>
        <w:rPr>
          <w:rFonts w:ascii="Times New Roman" w:hAnsi="Times New Roman" w:cs="Times New Roman"/>
        </w:rPr>
        <w:t xml:space="preserve">’ relationships with their professional academic community. A writing instructor properly engaged with this project will be in contact with professors in the disciplines that his students choose to focus on in their VIP projects. The instructor should take advantage of interdisciplinary collaboration in the </w:t>
      </w:r>
      <w:r>
        <w:rPr>
          <w:rFonts w:ascii="Times New Roman" w:hAnsi="Times New Roman" w:cs="Times New Roman"/>
        </w:rPr>
        <w:lastRenderedPageBreak/>
        <w:t>following ways: references to jargon-heavy sections in the VIP, cross-disciplinary evaluation (a compare and contrast of the differences in what the humanities and the sciences expect from a thesis statement), suggestions for avenues of research and venues of publication, etc. The limits are endless if faculty is supportive. Students may even have the opportunity to present their VIP project to a class in their field of study.</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The aim, of course, is to increase engagement with their writing by empowering them in their relationship to their writing in several ways: allowing them several elements of choice which increases ownership and motivation, increasing the information available to them by honing research skills and encouraging them to take advantage of the expertise of others in the class or in their everyday life, and providing a larger audience for their writing.</w:t>
      </w:r>
    </w:p>
    <w:p w:rsidR="00000D71" w:rsidRDefault="00000D71" w:rsidP="00000D71">
      <w:pPr>
        <w:spacing w:line="480" w:lineRule="auto"/>
        <w:ind w:left="720"/>
        <w:rPr>
          <w:rFonts w:ascii="Times New Roman" w:hAnsi="Times New Roman" w:cs="Times New Roman"/>
          <w:b/>
        </w:rPr>
      </w:pPr>
      <w:r>
        <w:rPr>
          <w:rFonts w:ascii="Times New Roman" w:hAnsi="Times New Roman" w:cs="Times New Roman"/>
          <w:b/>
        </w:rPr>
        <w:t>Project Two: Wiki Creation Project (WC)</w:t>
      </w:r>
    </w:p>
    <w:p w:rsidR="00000D71" w:rsidRDefault="00000D71" w:rsidP="00000D71">
      <w:pPr>
        <w:spacing w:line="48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Overview:</w:t>
      </w:r>
    </w:p>
    <w:p w:rsidR="00000D71" w:rsidRDefault="00000D71" w:rsidP="00000D71">
      <w:pPr>
        <w:spacing w:line="480" w:lineRule="auto"/>
        <w:rPr>
          <w:rFonts w:ascii="Times New Roman" w:hAnsi="Times New Roman" w:cs="Times New Roman"/>
        </w:rPr>
      </w:pPr>
      <w:r>
        <w:rPr>
          <w:rFonts w:ascii="Times New Roman" w:hAnsi="Times New Roman" w:cs="Times New Roman"/>
        </w:rPr>
        <w:tab/>
        <w:t xml:space="preserve">Student groups (3-5 members) will create and manage a wiki site. The group will decide the form and organization of the wiki while accommodating the required sections: scheduling, communication, question and answer, writing, </w:t>
      </w:r>
      <w:proofErr w:type="gramStart"/>
      <w:r>
        <w:rPr>
          <w:rFonts w:ascii="Times New Roman" w:hAnsi="Times New Roman" w:cs="Times New Roman"/>
        </w:rPr>
        <w:t>peer</w:t>
      </w:r>
      <w:proofErr w:type="gramEnd"/>
      <w:r>
        <w:rPr>
          <w:rFonts w:ascii="Times New Roman" w:hAnsi="Times New Roman" w:cs="Times New Roman"/>
        </w:rPr>
        <w:t xml:space="preserve"> revision, and research links. This wiki site project is a semester-long endeavor for everyone, and if utilized properly, will prove a useful tool for both the sharing of ideas and the facilitation of peer revision in the VIP projects</w:t>
      </w:r>
    </w:p>
    <w:p w:rsidR="00000D71" w:rsidRDefault="00000D71" w:rsidP="00000D71">
      <w:pPr>
        <w:spacing w:line="480" w:lineRule="auto"/>
        <w:rPr>
          <w:rFonts w:ascii="Times New Roman" w:hAnsi="Times New Roman" w:cs="Times New Roman"/>
        </w:rPr>
      </w:pPr>
      <w:r>
        <w:rPr>
          <w:rFonts w:ascii="Times New Roman" w:hAnsi="Times New Roman" w:cs="Times New Roman"/>
        </w:rPr>
        <w:tab/>
        <w:t>The instructor should introduce this project by presenting a model wiki page composed of their own writing, revision, etc. Students should be encouraged to stay involved with the instructors wiki throughout the semester; the instructor should also maintain a high level of involvement with this site (posting the syllabus and exclusive extra credit offers on the page are good ways to motivate student navigation to the page).</w:t>
      </w:r>
    </w:p>
    <w:p w:rsidR="00000D71" w:rsidRDefault="00000D71" w:rsidP="00000D71">
      <w:pPr>
        <w:spacing w:line="480" w:lineRule="auto"/>
        <w:rPr>
          <w:rFonts w:ascii="Times New Roman" w:hAnsi="Times New Roman" w:cs="Times New Roman"/>
        </w:rPr>
      </w:pPr>
      <w:r>
        <w:rPr>
          <w:rFonts w:ascii="Times New Roman" w:hAnsi="Times New Roman" w:cs="Times New Roman"/>
        </w:rPr>
        <w:tab/>
        <w:t>Objectives:</w:t>
      </w:r>
    </w:p>
    <w:p w:rsidR="00000D71" w:rsidRDefault="00000D71" w:rsidP="00000D71">
      <w:pPr>
        <w:spacing w:line="480" w:lineRule="auto"/>
        <w:rPr>
          <w:rFonts w:ascii="Times New Roman" w:hAnsi="Times New Roman" w:cs="Times New Roman"/>
        </w:rPr>
      </w:pPr>
      <w:r>
        <w:rPr>
          <w:rFonts w:ascii="Times New Roman" w:hAnsi="Times New Roman" w:cs="Times New Roman"/>
        </w:rPr>
        <w:lastRenderedPageBreak/>
        <w:tab/>
        <w:t xml:space="preserve">The practicality of this project to the organization of the class and the formation of a class community that transcends the classroom hold enough values in themselves to justify the use of this project in any classroom. The collaborative aspect of the project and the influence that this allows students to have on one another’s VIP projects demonstrates the dialogic process of meaning-making. The wiki sites also prove valuable hubs for access to media and technology—through the creation of links—that can be used to further the goals of the classroom and all of the projects. Students will also gain experience with quickly growing genres like digital writing.  </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The wiki site will also prove the point of germination for the third project.</w:t>
      </w:r>
    </w:p>
    <w:p w:rsidR="00000D71" w:rsidRDefault="00000D71" w:rsidP="00000D71">
      <w:pPr>
        <w:spacing w:line="480" w:lineRule="auto"/>
        <w:ind w:firstLine="720"/>
        <w:rPr>
          <w:rFonts w:ascii="Times New Roman" w:hAnsi="Times New Roman" w:cs="Times New Roman"/>
          <w:b/>
        </w:rPr>
      </w:pPr>
      <w:r>
        <w:rPr>
          <w:rFonts w:ascii="Times New Roman" w:hAnsi="Times New Roman" w:cs="Times New Roman"/>
          <w:b/>
        </w:rPr>
        <w:t>Project Three: New Society Multi-Genre Project (NSMG)</w:t>
      </w:r>
    </w:p>
    <w:p w:rsidR="00000D71" w:rsidRDefault="00000D71" w:rsidP="00000D71">
      <w:pPr>
        <w:spacing w:line="48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Overview:</w:t>
      </w:r>
    </w:p>
    <w:p w:rsidR="00000D71" w:rsidRDefault="00000D71" w:rsidP="00000D71">
      <w:pPr>
        <w:spacing w:line="480" w:lineRule="auto"/>
        <w:rPr>
          <w:rFonts w:ascii="Times New Roman" w:hAnsi="Times New Roman" w:cs="Times New Roman"/>
        </w:rPr>
      </w:pPr>
      <w:r>
        <w:rPr>
          <w:rFonts w:ascii="Times New Roman" w:hAnsi="Times New Roman" w:cs="Times New Roman"/>
        </w:rPr>
        <w:tab/>
        <w:t xml:space="preserve">Social networking sites like </w:t>
      </w:r>
      <w:proofErr w:type="spellStart"/>
      <w:r>
        <w:rPr>
          <w:rFonts w:ascii="Times New Roman" w:hAnsi="Times New Roman" w:cs="Times New Roman"/>
        </w:rPr>
        <w:t>Facebook</w:t>
      </w:r>
      <w:proofErr w:type="spellEnd"/>
      <w:r>
        <w:rPr>
          <w:rFonts w:ascii="Times New Roman" w:hAnsi="Times New Roman" w:cs="Times New Roman"/>
        </w:rPr>
        <w:t xml:space="preserve"> and </w:t>
      </w:r>
      <w:proofErr w:type="spellStart"/>
      <w:r>
        <w:rPr>
          <w:rFonts w:ascii="Times New Roman" w:hAnsi="Times New Roman" w:cs="Times New Roman"/>
        </w:rPr>
        <w:t>Myspace</w:t>
      </w:r>
      <w:proofErr w:type="spellEnd"/>
      <w:r>
        <w:rPr>
          <w:rFonts w:ascii="Times New Roman" w:hAnsi="Times New Roman" w:cs="Times New Roman"/>
        </w:rPr>
        <w:t xml:space="preserve"> have revolutionized societal discursive networks and </w:t>
      </w:r>
      <w:proofErr w:type="gramStart"/>
      <w:r>
        <w:rPr>
          <w:rFonts w:ascii="Times New Roman" w:hAnsi="Times New Roman" w:cs="Times New Roman"/>
        </w:rPr>
        <w:t>opened  new</w:t>
      </w:r>
      <w:proofErr w:type="gramEnd"/>
      <w:r>
        <w:rPr>
          <w:rFonts w:ascii="Times New Roman" w:hAnsi="Times New Roman" w:cs="Times New Roman"/>
        </w:rPr>
        <w:t xml:space="preserve"> avenues of dialogic interaction that can be utilized to further the goals of an interdisciplinary and hybrid study. </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 xml:space="preserve">Massive Multiplayer Online games (MMO’s) such as </w:t>
      </w:r>
      <w:proofErr w:type="spellStart"/>
      <w:r>
        <w:rPr>
          <w:rFonts w:ascii="Times New Roman" w:hAnsi="Times New Roman" w:cs="Times New Roman"/>
        </w:rPr>
        <w:t>Everquest</w:t>
      </w:r>
      <w:proofErr w:type="spellEnd"/>
      <w:r>
        <w:rPr>
          <w:rFonts w:ascii="Times New Roman" w:hAnsi="Times New Roman" w:cs="Times New Roman"/>
        </w:rPr>
        <w:t xml:space="preserve"> and World of </w:t>
      </w:r>
      <w:proofErr w:type="spellStart"/>
      <w:r>
        <w:rPr>
          <w:rFonts w:ascii="Times New Roman" w:hAnsi="Times New Roman" w:cs="Times New Roman"/>
        </w:rPr>
        <w:t>Warcraft</w:t>
      </w:r>
      <w:proofErr w:type="spellEnd"/>
      <w:r>
        <w:rPr>
          <w:rFonts w:ascii="Times New Roman" w:hAnsi="Times New Roman" w:cs="Times New Roman"/>
        </w:rPr>
        <w:t xml:space="preserve"> have allowed online gamers to participate in populating vast digital spaces with characters, stories, songs, and entire worlds; eradicating distance in creating online communities with unique subcultures, genres, and archetypes.</w:t>
      </w:r>
    </w:p>
    <w:p w:rsidR="00000D71" w:rsidRDefault="00000D71" w:rsidP="00000D71">
      <w:pPr>
        <w:spacing w:line="480" w:lineRule="auto"/>
        <w:ind w:firstLine="720"/>
        <w:rPr>
          <w:rFonts w:ascii="Times New Roman" w:hAnsi="Times New Roman" w:cs="Times New Roman"/>
        </w:rPr>
      </w:pPr>
      <w:r>
        <w:rPr>
          <w:rFonts w:ascii="Times New Roman" w:hAnsi="Times New Roman" w:cs="Times New Roman"/>
        </w:rPr>
        <w:t xml:space="preserve">This project is a collaborative journey of creation designed to bring to the classroom the creativity and community offered by social networking sights and MMO’s. Students will collaboratively and individually utilize multiple media and multiple genres. The same student groups from the WC Project are tasked with creating their own society. Each group will employ their wiki page as a launching point for their creation. The limits of this project should be few. Students will be encouraged to take the project in any direction. Some examples for possibilities </w:t>
      </w:r>
      <w:r>
        <w:rPr>
          <w:rFonts w:ascii="Times New Roman" w:hAnsi="Times New Roman" w:cs="Times New Roman"/>
        </w:rPr>
        <w:lastRenderedPageBreak/>
        <w:t>include: a video montage of images edited into a fictitious video-history of their society (youtube.com and their wiki page offer platforms for sharing), the war diary or fictional biography of the hero of a past war, a military history, a socio-economic graph of the population, artwork complete with critique that offers insight into the culture or ideology of the society, etc. The possibilities are endless; however, students should approve ideas the instructor before investing too much time or posting online.</w:t>
      </w:r>
      <w:r>
        <w:rPr>
          <w:rFonts w:ascii="Times New Roman" w:hAnsi="Times New Roman" w:cs="Times New Roman"/>
        </w:rPr>
        <w:br/>
      </w:r>
      <w:r>
        <w:rPr>
          <w:rFonts w:ascii="Times New Roman" w:hAnsi="Times New Roman" w:cs="Times New Roman"/>
        </w:rPr>
        <w:tab/>
        <w:t>Objectives:</w:t>
      </w:r>
    </w:p>
    <w:p w:rsidR="00D33601" w:rsidRPr="00000D71" w:rsidRDefault="00000D71" w:rsidP="00D33601">
      <w:pPr>
        <w:spacing w:line="480" w:lineRule="auto"/>
        <w:rPr>
          <w:rFonts w:ascii="Times New Roman" w:hAnsi="Times New Roman" w:cs="Times New Roman"/>
        </w:rPr>
      </w:pPr>
      <w:r>
        <w:rPr>
          <w:rFonts w:ascii="Times New Roman" w:hAnsi="Times New Roman" w:cs="Times New Roman"/>
        </w:rPr>
        <w:tab/>
        <w:t xml:space="preserve">The open-ended nature of this project is designed to promote discussion within and between groups, to allow the incorporation of a wide array of discourses, and to empower student imagination and autonomy.  The project tie-in with the other projects should be highlighted, and students should be made aware of the networks of influence that develop between the three projects. Two questions should be addressed: How did other people (classmates, instructors from other courses, </w:t>
      </w:r>
      <w:proofErr w:type="gramStart"/>
      <w:r>
        <w:rPr>
          <w:rFonts w:ascii="Times New Roman" w:hAnsi="Times New Roman" w:cs="Times New Roman"/>
        </w:rPr>
        <w:t>a</w:t>
      </w:r>
      <w:proofErr w:type="gramEnd"/>
      <w:r>
        <w:rPr>
          <w:rFonts w:ascii="Times New Roman" w:hAnsi="Times New Roman" w:cs="Times New Roman"/>
        </w:rPr>
        <w:t xml:space="preserve"> stranger on the street) effect the development of our compositions? How do networks of knowledge and our access to them effect the ordering of our identity and the development of our compositions?</w:t>
      </w:r>
    </w:p>
    <w:p w:rsidR="001E40C1" w:rsidRDefault="001E40C1" w:rsidP="00360A3E">
      <w:pPr>
        <w:spacing w:line="480" w:lineRule="auto"/>
        <w:rPr>
          <w:rFonts w:ascii="Times New Roman" w:hAnsi="Times New Roman" w:cs="Times New Roman"/>
          <w:b/>
        </w:rPr>
      </w:pPr>
      <w:r w:rsidRPr="001E40C1">
        <w:rPr>
          <w:rFonts w:ascii="Times New Roman" w:hAnsi="Times New Roman" w:cs="Times New Roman"/>
          <w:b/>
        </w:rPr>
        <w:t>Digital Media</w:t>
      </w:r>
    </w:p>
    <w:p w:rsidR="00926680" w:rsidRDefault="00926680" w:rsidP="00926680">
      <w:pPr>
        <w:spacing w:line="480" w:lineRule="auto"/>
        <w:ind w:firstLine="720"/>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Tom Romano in </w:t>
      </w:r>
      <w:r>
        <w:rPr>
          <w:rFonts w:ascii="Times New Roman" w:hAnsi="Times New Roman" w:cs="Times New Roman"/>
          <w:i/>
        </w:rPr>
        <w:t xml:space="preserve">Blending Genre, Altering Style: Writing </w:t>
      </w:r>
      <w:proofErr w:type="spellStart"/>
      <w:r>
        <w:rPr>
          <w:rFonts w:ascii="Times New Roman" w:hAnsi="Times New Roman" w:cs="Times New Roman"/>
          <w:i/>
        </w:rPr>
        <w:t>Multigenre</w:t>
      </w:r>
      <w:proofErr w:type="spellEnd"/>
      <w:r>
        <w:rPr>
          <w:rFonts w:ascii="Times New Roman" w:hAnsi="Times New Roman" w:cs="Times New Roman"/>
          <w:i/>
        </w:rPr>
        <w:t xml:space="preserve"> Papers</w:t>
      </w:r>
      <w:r>
        <w:rPr>
          <w:rFonts w:ascii="Times New Roman" w:hAnsi="Times New Roman" w:cs="Times New Roman"/>
        </w:rPr>
        <w:t xml:space="preserve"> writes that when “instruction is directed solely to the test” (42) students are led to believe that writing is “limited to discrete modes of expression” (42). In expressing this view, Romano emphasizes the broad spectrum of genres—those of a literary nature as well as those arising from information exchange and data storage—in which writing is essential. The proliferation of technology gives access to new genres in new regions. Blogs, social-networking pages, e-mail, chat rooms, video-clips, sound-bites, MP3 playlists, </w:t>
      </w:r>
      <w:proofErr w:type="spellStart"/>
      <w:proofErr w:type="gramStart"/>
      <w:r>
        <w:rPr>
          <w:rFonts w:ascii="Times New Roman" w:hAnsi="Times New Roman" w:cs="Times New Roman"/>
        </w:rPr>
        <w:t>webisodes</w:t>
      </w:r>
      <w:proofErr w:type="spellEnd"/>
      <w:proofErr w:type="gramEnd"/>
      <w:r>
        <w:rPr>
          <w:rFonts w:ascii="Times New Roman" w:hAnsi="Times New Roman" w:cs="Times New Roman"/>
        </w:rPr>
        <w:t xml:space="preserve">: as the “acceleration of the </w:t>
      </w:r>
      <w:r>
        <w:rPr>
          <w:rFonts w:ascii="Times New Roman" w:hAnsi="Times New Roman" w:cs="Times New Roman"/>
        </w:rPr>
        <w:lastRenderedPageBreak/>
        <w:t>process of becoming worn out” (Benjamin 56) continues new forms of human expression through the technological body—the electric medium—will continue to become available.</w:t>
      </w:r>
    </w:p>
    <w:p w:rsidR="00926680" w:rsidRPr="003771DA" w:rsidRDefault="00926680" w:rsidP="00360A3E">
      <w:pPr>
        <w:spacing w:line="480" w:lineRule="auto"/>
        <w:rPr>
          <w:rFonts w:ascii="Times New Roman" w:hAnsi="Times New Roman" w:cs="Times New Roman"/>
        </w:rPr>
      </w:pPr>
      <w:r>
        <w:rPr>
          <w:rFonts w:ascii="Times New Roman" w:hAnsi="Times New Roman" w:cs="Times New Roman"/>
        </w:rPr>
        <w:tab/>
        <w:t xml:space="preserve">It may be simple to ascribe the meeting of technology and commodity for this increased generation of generic forms, but the issue is not so one-dimensional. Economic sources are certainly an influential force in this creative process. The capitalist prerequisite for existence—the reproducibility of profit—drives the creation of new commodity genres. </w:t>
      </w:r>
      <w:proofErr w:type="spellStart"/>
      <w:r>
        <w:rPr>
          <w:rFonts w:ascii="Times New Roman" w:hAnsi="Times New Roman" w:cs="Times New Roman"/>
        </w:rPr>
        <w:t>Facebook</w:t>
      </w:r>
      <w:proofErr w:type="spellEnd"/>
      <w:r>
        <w:rPr>
          <w:rFonts w:ascii="Times New Roman" w:hAnsi="Times New Roman" w:cs="Times New Roman"/>
        </w:rPr>
        <w:t xml:space="preserve"> trumps </w:t>
      </w:r>
      <w:proofErr w:type="spellStart"/>
      <w:r>
        <w:rPr>
          <w:rFonts w:ascii="Times New Roman" w:hAnsi="Times New Roman" w:cs="Times New Roman"/>
        </w:rPr>
        <w:t>Myspace</w:t>
      </w:r>
      <w:proofErr w:type="spellEnd"/>
      <w:r>
        <w:rPr>
          <w:rFonts w:ascii="Times New Roman" w:hAnsi="Times New Roman" w:cs="Times New Roman"/>
        </w:rPr>
        <w:t xml:space="preserve"> as the latter becomes susceptible to the capitalist driven “process of becoming worn out” (Benjamin 56). Twitter arises as the next evolution in social networking, driving sales of smart phones on which all of these genres become available in the palm of your hand. Applications on these portable devices allow for not only the consumption of any number of genres across various mediums—visual, oral, literary—but also the creation of texts and new genres—digital video recording in this manner has created a new genre that obliterate</w:t>
      </w:r>
      <w:r w:rsidR="00204C56">
        <w:rPr>
          <w:rFonts w:ascii="Times New Roman" w:hAnsi="Times New Roman" w:cs="Times New Roman"/>
        </w:rPr>
        <w:t>s</w:t>
      </w:r>
      <w:r>
        <w:rPr>
          <w:rFonts w:ascii="Times New Roman" w:hAnsi="Times New Roman" w:cs="Times New Roman"/>
        </w:rPr>
        <w:t xml:space="preserve"> both time and space, the on-location amateur new recording. In such a genre the whole of human existence perceivable to any facet of the masses becomes the stuff of a new narrative form in which this mass finds expression through a new technological sensory organ. </w:t>
      </w:r>
    </w:p>
    <w:p w:rsidR="003771DA" w:rsidRDefault="00360A3E" w:rsidP="001E40C1">
      <w:pPr>
        <w:spacing w:line="480" w:lineRule="auto"/>
        <w:ind w:firstLine="720"/>
        <w:rPr>
          <w:rFonts w:ascii="Times New Roman" w:hAnsi="Times New Roman" w:cs="Times New Roman"/>
        </w:rPr>
      </w:pPr>
      <w:r w:rsidRPr="00360A3E">
        <w:rPr>
          <w:rFonts w:ascii="Times New Roman" w:hAnsi="Times New Roman" w:cs="Times New Roman"/>
        </w:rPr>
        <w:t xml:space="preserve">Richard Beach in his book </w:t>
      </w:r>
      <w:proofErr w:type="gramStart"/>
      <w:r w:rsidRPr="00360A3E">
        <w:rPr>
          <w:rFonts w:ascii="Times New Roman" w:hAnsi="Times New Roman" w:cs="Times New Roman"/>
          <w:i/>
        </w:rPr>
        <w:t>Teaching</w:t>
      </w:r>
      <w:proofErr w:type="gramEnd"/>
      <w:r w:rsidRPr="00360A3E">
        <w:rPr>
          <w:rFonts w:ascii="Times New Roman" w:hAnsi="Times New Roman" w:cs="Times New Roman"/>
          <w:i/>
        </w:rPr>
        <w:t xml:space="preserve"> Writing Using Blogs, Wikis, and other Digital Tools </w:t>
      </w:r>
      <w:r w:rsidRPr="00360A3E">
        <w:rPr>
          <w:rFonts w:ascii="Times New Roman" w:hAnsi="Times New Roman" w:cs="Times New Roman"/>
        </w:rPr>
        <w:t>ascribes to a unique teaching philosophy that integrates technology and print to enforce his emphasis on the blending of these mediums in an organic fashion.</w:t>
      </w:r>
      <w:r w:rsidR="000000A8">
        <w:rPr>
          <w:rFonts w:ascii="Times New Roman" w:hAnsi="Times New Roman" w:cs="Times New Roman"/>
        </w:rPr>
        <w:t xml:space="preserve"> Beach asserts that writing instructors should seek to utilize the interpenetration of </w:t>
      </w:r>
      <w:proofErr w:type="spellStart"/>
      <w:r w:rsidR="000000A8">
        <w:rPr>
          <w:rFonts w:ascii="Times New Roman" w:hAnsi="Times New Roman" w:cs="Times New Roman"/>
        </w:rPr>
        <w:t>visuality</w:t>
      </w:r>
      <w:proofErr w:type="spellEnd"/>
      <w:r w:rsidR="000000A8">
        <w:rPr>
          <w:rFonts w:ascii="Times New Roman" w:hAnsi="Times New Roman" w:cs="Times New Roman"/>
        </w:rPr>
        <w:t xml:space="preserve"> and co</w:t>
      </w:r>
      <w:r w:rsidR="003771DA">
        <w:rPr>
          <w:rFonts w:ascii="Times New Roman" w:hAnsi="Times New Roman" w:cs="Times New Roman"/>
        </w:rPr>
        <w:t>mposition through digital tools which “drive their</w:t>
      </w:r>
      <w:r w:rsidR="00204C56">
        <w:rPr>
          <w:rFonts w:ascii="Times New Roman" w:hAnsi="Times New Roman" w:cs="Times New Roman"/>
        </w:rPr>
        <w:t xml:space="preserve"> [student]</w:t>
      </w:r>
      <w:r w:rsidR="003771DA">
        <w:rPr>
          <w:rFonts w:ascii="Times New Roman" w:hAnsi="Times New Roman" w:cs="Times New Roman"/>
        </w:rPr>
        <w:t xml:space="preserve"> learning” (12)</w:t>
      </w:r>
      <w:r w:rsidR="000000A8">
        <w:rPr>
          <w:rFonts w:ascii="Times New Roman" w:hAnsi="Times New Roman" w:cs="Times New Roman"/>
        </w:rPr>
        <w:t xml:space="preserve">. </w:t>
      </w:r>
      <w:r w:rsidR="003771DA">
        <w:rPr>
          <w:rFonts w:ascii="Times New Roman" w:hAnsi="Times New Roman" w:cs="Times New Roman"/>
        </w:rPr>
        <w:t xml:space="preserve">Digital tools “foster collaborative writing” and “interconnectedness, for [when using digital media] one is in continual social contact with others, and they blur distinctions between work and play, public and private, accessing and creating information, and learning and entertainment” (Beach 12). While the interdisciplinary </w:t>
      </w:r>
      <w:proofErr w:type="gramStart"/>
      <w:r w:rsidR="003771DA">
        <w:rPr>
          <w:rFonts w:ascii="Times New Roman" w:hAnsi="Times New Roman" w:cs="Times New Roman"/>
        </w:rPr>
        <w:lastRenderedPageBreak/>
        <w:t>nature of Beach’s statements are</w:t>
      </w:r>
      <w:proofErr w:type="gramEnd"/>
      <w:r w:rsidR="003771DA">
        <w:rPr>
          <w:rFonts w:ascii="Times New Roman" w:hAnsi="Times New Roman" w:cs="Times New Roman"/>
        </w:rPr>
        <w:t xml:space="preserve"> apparent, he soon makes them explicit, emphasizing the importance of </w:t>
      </w:r>
      <w:proofErr w:type="spellStart"/>
      <w:r w:rsidR="003771DA">
        <w:rPr>
          <w:rFonts w:ascii="Times New Roman" w:hAnsi="Times New Roman" w:cs="Times New Roman"/>
        </w:rPr>
        <w:t>interdis</w:t>
      </w:r>
      <w:r w:rsidR="00204C56">
        <w:rPr>
          <w:rFonts w:ascii="Times New Roman" w:hAnsi="Times New Roman" w:cs="Times New Roman"/>
        </w:rPr>
        <w:t>c</w:t>
      </w:r>
      <w:r w:rsidR="003771DA">
        <w:rPr>
          <w:rFonts w:ascii="Times New Roman" w:hAnsi="Times New Roman" w:cs="Times New Roman"/>
        </w:rPr>
        <w:t>iplinarity</w:t>
      </w:r>
      <w:proofErr w:type="spellEnd"/>
      <w:r w:rsidR="003771DA">
        <w:rPr>
          <w:rFonts w:ascii="Times New Roman" w:hAnsi="Times New Roman" w:cs="Times New Roman"/>
        </w:rPr>
        <w:t xml:space="preserve"> to digital forms: “Digital writing tools fosters writing to learn in ways that encourages higher order, cross-disciplinary thinking” (12). </w:t>
      </w:r>
    </w:p>
    <w:p w:rsidR="00360A3E" w:rsidRPr="00360A3E" w:rsidRDefault="001B0F12" w:rsidP="001E40C1">
      <w:pPr>
        <w:spacing w:line="480" w:lineRule="auto"/>
        <w:ind w:firstLine="720"/>
        <w:rPr>
          <w:rFonts w:ascii="Times New Roman" w:hAnsi="Times New Roman" w:cs="Times New Roman"/>
        </w:rPr>
      </w:pPr>
      <w:r>
        <w:rPr>
          <w:rFonts w:ascii="Times New Roman" w:hAnsi="Times New Roman" w:cs="Times New Roman"/>
        </w:rPr>
        <w:t>The task facing composition instructors in keeping pace with digital media is complex and ultimately provides limitless options that can be captured for the use of the classroom. These digital media are constantly in use in what Beach refers to as “third spaces” (14)—spaces outside of the home, work, or school in which “students begin to adopt alternative or hybrid language styles that deviate from academic prose” (14).</w:t>
      </w:r>
    </w:p>
    <w:p w:rsidR="001E40C1" w:rsidRDefault="001E40C1" w:rsidP="001E40C1">
      <w:pPr>
        <w:spacing w:line="480" w:lineRule="auto"/>
        <w:rPr>
          <w:rFonts w:ascii="Times New Roman" w:hAnsi="Times New Roman" w:cs="Times New Roman"/>
        </w:rPr>
      </w:pPr>
      <w:r w:rsidRPr="003771DA">
        <w:rPr>
          <w:rFonts w:ascii="Times New Roman" w:hAnsi="Times New Roman" w:cs="Times New Roman"/>
        </w:rPr>
        <w:tab/>
      </w:r>
      <w:r w:rsidR="001B0F12">
        <w:rPr>
          <w:rFonts w:ascii="Times New Roman" w:hAnsi="Times New Roman" w:cs="Times New Roman"/>
        </w:rPr>
        <w:t>Navigating</w:t>
      </w:r>
      <w:r w:rsidRPr="003771DA">
        <w:rPr>
          <w:rFonts w:ascii="Times New Roman" w:hAnsi="Times New Roman" w:cs="Times New Roman"/>
        </w:rPr>
        <w:t xml:space="preserve"> the ocean of imagery on the internet, </w:t>
      </w:r>
      <w:proofErr w:type="spellStart"/>
      <w:r w:rsidRPr="003771DA">
        <w:rPr>
          <w:rFonts w:ascii="Times New Roman" w:hAnsi="Times New Roman" w:cs="Times New Roman"/>
        </w:rPr>
        <w:t>edit</w:t>
      </w:r>
      <w:r w:rsidR="001B0F12">
        <w:rPr>
          <w:rFonts w:ascii="Times New Roman" w:hAnsi="Times New Roman" w:cs="Times New Roman"/>
        </w:rPr>
        <w:t>ilng</w:t>
      </w:r>
      <w:proofErr w:type="spellEnd"/>
      <w:r w:rsidRPr="003771DA">
        <w:rPr>
          <w:rFonts w:ascii="Times New Roman" w:hAnsi="Times New Roman" w:cs="Times New Roman"/>
        </w:rPr>
        <w:t xml:space="preserve"> video footage, and upload</w:t>
      </w:r>
      <w:r w:rsidR="001B0F12">
        <w:rPr>
          <w:rFonts w:ascii="Times New Roman" w:hAnsi="Times New Roman" w:cs="Times New Roman"/>
        </w:rPr>
        <w:t>ing and sharing</w:t>
      </w:r>
      <w:r w:rsidRPr="003771DA">
        <w:rPr>
          <w:rFonts w:ascii="Times New Roman" w:hAnsi="Times New Roman" w:cs="Times New Roman"/>
        </w:rPr>
        <w:t xml:space="preserve"> these visual forms through digital tools</w:t>
      </w:r>
      <w:r w:rsidR="001B0F12">
        <w:rPr>
          <w:rFonts w:ascii="Times New Roman" w:hAnsi="Times New Roman" w:cs="Times New Roman"/>
        </w:rPr>
        <w:t xml:space="preserve"> are all valuable forms of new digital media literacy</w:t>
      </w:r>
      <w:r w:rsidRPr="003771DA">
        <w:rPr>
          <w:rFonts w:ascii="Times New Roman" w:hAnsi="Times New Roman" w:cs="Times New Roman"/>
        </w:rPr>
        <w:t>. Beach establishes</w:t>
      </w:r>
      <w:r w:rsidR="001B0F12">
        <w:rPr>
          <w:rFonts w:ascii="Times New Roman" w:hAnsi="Times New Roman" w:cs="Times New Roman"/>
        </w:rPr>
        <w:t xml:space="preserve"> parallels</w:t>
      </w:r>
      <w:r w:rsidRPr="003771DA">
        <w:rPr>
          <w:rFonts w:ascii="Times New Roman" w:hAnsi="Times New Roman" w:cs="Times New Roman"/>
        </w:rPr>
        <w:t xml:space="preserve"> between</w:t>
      </w:r>
      <w:r w:rsidR="001B0F12">
        <w:rPr>
          <w:rFonts w:ascii="Times New Roman" w:hAnsi="Times New Roman" w:cs="Times New Roman"/>
        </w:rPr>
        <w:t xml:space="preserve"> written and visual </w:t>
      </w:r>
      <w:proofErr w:type="spellStart"/>
      <w:r w:rsidR="001B0F12">
        <w:rPr>
          <w:rFonts w:ascii="Times New Roman" w:hAnsi="Times New Roman" w:cs="Times New Roman"/>
        </w:rPr>
        <w:t>literacies</w:t>
      </w:r>
      <w:proofErr w:type="spellEnd"/>
      <w:r w:rsidR="001B0F12">
        <w:rPr>
          <w:rFonts w:ascii="Times New Roman" w:hAnsi="Times New Roman" w:cs="Times New Roman"/>
        </w:rPr>
        <w:t xml:space="preserve"> within the digital plane, incorporating</w:t>
      </w:r>
      <w:r w:rsidRPr="00BC6A43">
        <w:rPr>
          <w:rFonts w:ascii="Times New Roman" w:hAnsi="Times New Roman" w:cs="Times New Roman"/>
        </w:rPr>
        <w:t xml:space="preserve"> theories of photography and film </w:t>
      </w:r>
      <w:r w:rsidR="00BC6A43" w:rsidRPr="00BC6A43">
        <w:rPr>
          <w:rFonts w:ascii="Times New Roman" w:hAnsi="Times New Roman" w:cs="Times New Roman"/>
        </w:rPr>
        <w:t>in</w:t>
      </w:r>
      <w:r w:rsidR="001B0F12">
        <w:rPr>
          <w:rFonts w:ascii="Times New Roman" w:hAnsi="Times New Roman" w:cs="Times New Roman"/>
        </w:rPr>
        <w:t xml:space="preserve"> his</w:t>
      </w:r>
      <w:r w:rsidR="00BC6A43" w:rsidRPr="00BC6A43">
        <w:rPr>
          <w:rFonts w:ascii="Times New Roman" w:hAnsi="Times New Roman" w:cs="Times New Roman"/>
        </w:rPr>
        <w:t xml:space="preserve"> pedagogical philosophy</w:t>
      </w:r>
      <w:r w:rsidRPr="00BC6A43">
        <w:rPr>
          <w:rFonts w:ascii="Times New Roman" w:hAnsi="Times New Roman" w:cs="Times New Roman"/>
        </w:rPr>
        <w:t>, explaining how such theories can serve to increase critical thinking in students when explored through web media tools.</w:t>
      </w:r>
      <w:r w:rsidR="001B0F12">
        <w:rPr>
          <w:rFonts w:ascii="Times New Roman" w:hAnsi="Times New Roman" w:cs="Times New Roman"/>
        </w:rPr>
        <w:t xml:space="preserve"> As they write for “third audiences” that “transcend the forces of </w:t>
      </w:r>
      <w:proofErr w:type="spellStart"/>
      <w:r w:rsidR="001B0F12">
        <w:rPr>
          <w:rFonts w:ascii="Times New Roman" w:hAnsi="Times New Roman" w:cs="Times New Roman"/>
        </w:rPr>
        <w:t>schooliness</w:t>
      </w:r>
      <w:proofErr w:type="spellEnd"/>
      <w:r w:rsidR="001B0F12">
        <w:rPr>
          <w:rFonts w:ascii="Times New Roman" w:hAnsi="Times New Roman" w:cs="Times New Roman"/>
        </w:rPr>
        <w:t>” (</w:t>
      </w:r>
      <w:proofErr w:type="spellStart"/>
      <w:r w:rsidR="001B0F12">
        <w:rPr>
          <w:rFonts w:ascii="Times New Roman" w:hAnsi="Times New Roman" w:cs="Times New Roman"/>
        </w:rPr>
        <w:t>Burell</w:t>
      </w:r>
      <w:proofErr w:type="spellEnd"/>
      <w:r w:rsidR="001B0F12">
        <w:rPr>
          <w:rFonts w:ascii="Times New Roman" w:hAnsi="Times New Roman" w:cs="Times New Roman"/>
        </w:rPr>
        <w:t xml:space="preserve"> 1) students find that they are writing “because</w:t>
      </w:r>
      <w:r w:rsidR="00BB7BD8">
        <w:rPr>
          <w:rFonts w:ascii="Times New Roman" w:hAnsi="Times New Roman" w:cs="Times New Roman"/>
        </w:rPr>
        <w:t xml:space="preserve"> they want to write</w:t>
      </w:r>
      <w:r w:rsidR="001B0F12">
        <w:rPr>
          <w:rFonts w:ascii="Times New Roman" w:hAnsi="Times New Roman" w:cs="Times New Roman"/>
        </w:rPr>
        <w:t xml:space="preserve"> </w:t>
      </w:r>
      <w:r w:rsidR="00BB7BD8">
        <w:rPr>
          <w:rFonts w:ascii="Times New Roman" w:hAnsi="Times New Roman" w:cs="Times New Roman"/>
        </w:rPr>
        <w:t>[</w:t>
      </w:r>
      <w:r w:rsidR="001B0F12">
        <w:rPr>
          <w:rFonts w:ascii="Times New Roman" w:hAnsi="Times New Roman" w:cs="Times New Roman"/>
        </w:rPr>
        <w:t>and</w:t>
      </w:r>
      <w:r w:rsidR="00BB7BD8">
        <w:rPr>
          <w:rFonts w:ascii="Times New Roman" w:hAnsi="Times New Roman" w:cs="Times New Roman"/>
        </w:rPr>
        <w:t>]</w:t>
      </w:r>
      <w:r w:rsidR="001B0F12">
        <w:rPr>
          <w:rFonts w:ascii="Times New Roman" w:hAnsi="Times New Roman" w:cs="Times New Roman"/>
        </w:rPr>
        <w:t xml:space="preserve"> </w:t>
      </w:r>
      <w:r w:rsidR="00BB7BD8">
        <w:rPr>
          <w:rFonts w:ascii="Times New Roman" w:hAnsi="Times New Roman" w:cs="Times New Roman"/>
        </w:rPr>
        <w:t>[</w:t>
      </w:r>
      <w:proofErr w:type="spellStart"/>
      <w:r w:rsidR="001B0F12">
        <w:rPr>
          <w:rFonts w:ascii="Times New Roman" w:hAnsi="Times New Roman" w:cs="Times New Roman"/>
        </w:rPr>
        <w:t>i</w:t>
      </w:r>
      <w:proofErr w:type="spellEnd"/>
      <w:r w:rsidR="00BB7BD8">
        <w:rPr>
          <w:rFonts w:ascii="Times New Roman" w:hAnsi="Times New Roman" w:cs="Times New Roman"/>
        </w:rPr>
        <w:t>]</w:t>
      </w:r>
      <w:r w:rsidR="001B0F12">
        <w:rPr>
          <w:rFonts w:ascii="Times New Roman" w:hAnsi="Times New Roman" w:cs="Times New Roman"/>
        </w:rPr>
        <w:t>n doing so</w:t>
      </w:r>
      <w:r w:rsidR="00BB7BD8">
        <w:rPr>
          <w:rFonts w:ascii="Times New Roman" w:hAnsi="Times New Roman" w:cs="Times New Roman"/>
        </w:rPr>
        <w:t>, they are developing a sense of themselves as writers who perceive writing as a means of sharing experiences or influencing others’ actions” (Beach 16) thus embodying many of the elements I have pursued in this study: engagement, identity, and dialogism.</w:t>
      </w:r>
    </w:p>
    <w:p w:rsidR="00AE6714" w:rsidRDefault="00BC6A43" w:rsidP="00BB7BD8">
      <w:pPr>
        <w:spacing w:line="480" w:lineRule="auto"/>
      </w:pPr>
      <w:r>
        <w:rPr>
          <w:rFonts w:ascii="Times New Roman" w:hAnsi="Times New Roman" w:cs="Times New Roman"/>
        </w:rPr>
        <w:tab/>
      </w:r>
      <w:r w:rsidRPr="00BB7BD8">
        <w:rPr>
          <w:rFonts w:ascii="Times New Roman" w:hAnsi="Times New Roman" w:cs="Times New Roman"/>
        </w:rPr>
        <w:t>Digital writing</w:t>
      </w:r>
      <w:r>
        <w:rPr>
          <w:rFonts w:ascii="Times New Roman" w:hAnsi="Times New Roman" w:cs="Times New Roman"/>
        </w:rPr>
        <w:t xml:space="preserve"> is a key component to composition within the </w:t>
      </w:r>
      <w:r w:rsidR="00BB7BD8">
        <w:rPr>
          <w:rFonts w:ascii="Times New Roman" w:hAnsi="Times New Roman" w:cs="Times New Roman"/>
        </w:rPr>
        <w:t xml:space="preserve">digital </w:t>
      </w:r>
      <w:r>
        <w:rPr>
          <w:rFonts w:ascii="Times New Roman" w:hAnsi="Times New Roman" w:cs="Times New Roman"/>
        </w:rPr>
        <w:t xml:space="preserve">medium. Beach outlines what he calls “critical composing </w:t>
      </w:r>
      <w:proofErr w:type="gramStart"/>
      <w:r>
        <w:rPr>
          <w:rFonts w:ascii="Times New Roman" w:hAnsi="Times New Roman" w:cs="Times New Roman"/>
        </w:rPr>
        <w:t>process[</w:t>
      </w:r>
      <w:proofErr w:type="spellStart"/>
      <w:proofErr w:type="gramEnd"/>
      <w:r>
        <w:rPr>
          <w:rFonts w:ascii="Times New Roman" w:hAnsi="Times New Roman" w:cs="Times New Roman"/>
        </w:rPr>
        <w:t>es</w:t>
      </w:r>
      <w:proofErr w:type="spellEnd"/>
      <w:r>
        <w:rPr>
          <w:rFonts w:ascii="Times New Roman" w:hAnsi="Times New Roman" w:cs="Times New Roman"/>
        </w:rPr>
        <w:t>]”</w:t>
      </w:r>
      <w:r w:rsidR="00D9654C">
        <w:rPr>
          <w:rFonts w:ascii="Times New Roman" w:hAnsi="Times New Roman" w:cs="Times New Roman"/>
        </w:rPr>
        <w:t xml:space="preserve"> including: “editing and formatting text” to </w:t>
      </w:r>
      <w:r w:rsidR="00D9654C" w:rsidRPr="00BB7BD8">
        <w:rPr>
          <w:rFonts w:ascii="Times New Roman" w:hAnsi="Times New Roman" w:cs="Times New Roman"/>
        </w:rPr>
        <w:t>be “readable” and to “engage audiences through visual rhetoric” (19).</w:t>
      </w:r>
      <w:r w:rsidR="00BB7BD8" w:rsidRPr="00BB7BD8">
        <w:rPr>
          <w:rFonts w:ascii="Times New Roman" w:hAnsi="Times New Roman" w:cs="Times New Roman"/>
        </w:rPr>
        <w:t xml:space="preserve"> While it is true that students will engage with digital media on a regular basis outside of the classroom “</w:t>
      </w:r>
      <w:r w:rsidR="001E40C1" w:rsidRPr="00BB7BD8">
        <w:rPr>
          <w:rFonts w:ascii="Times New Roman" w:hAnsi="Times New Roman" w:cs="Times New Roman"/>
        </w:rPr>
        <w:t xml:space="preserve">they may not be skilled at the effective use of visual information to create arguments or design multimodal </w:t>
      </w:r>
      <w:r w:rsidR="001E40C1" w:rsidRPr="00BB7BD8">
        <w:rPr>
          <w:rFonts w:ascii="Times New Roman" w:hAnsi="Times New Roman" w:cs="Times New Roman"/>
        </w:rPr>
        <w:lastRenderedPageBreak/>
        <w:t>texts.</w:t>
      </w:r>
      <w:r w:rsidR="005F266C" w:rsidRPr="00BB7BD8">
        <w:rPr>
          <w:rFonts w:ascii="Times New Roman" w:hAnsi="Times New Roman" w:cs="Times New Roman"/>
        </w:rPr>
        <w:t>”</w:t>
      </w:r>
      <w:r w:rsidR="001E40C1" w:rsidRPr="00BB7BD8">
        <w:rPr>
          <w:rFonts w:ascii="Times New Roman" w:hAnsi="Times New Roman" w:cs="Times New Roman"/>
        </w:rPr>
        <w:t xml:space="preserve"> </w:t>
      </w:r>
      <w:proofErr w:type="gramStart"/>
      <w:r w:rsidR="005F266C" w:rsidRPr="00BB7BD8">
        <w:rPr>
          <w:rFonts w:ascii="Times New Roman" w:hAnsi="Times New Roman" w:cs="Times New Roman"/>
        </w:rPr>
        <w:t>(Beach 163)</w:t>
      </w:r>
      <w:r w:rsidR="00BB7BD8" w:rsidRPr="00BB7BD8">
        <w:rPr>
          <w:rFonts w:ascii="Times New Roman" w:hAnsi="Times New Roman" w:cs="Times New Roman"/>
        </w:rPr>
        <w:t>.</w:t>
      </w:r>
      <w:proofErr w:type="gramEnd"/>
      <w:r w:rsidR="00BB7BD8" w:rsidRPr="00BB7BD8">
        <w:rPr>
          <w:rFonts w:ascii="Times New Roman" w:hAnsi="Times New Roman" w:cs="Times New Roman"/>
        </w:rPr>
        <w:t xml:space="preserve"> The enhancement of these skills is a primary goal of digital media in the composition classroom.</w:t>
      </w:r>
    </w:p>
    <w:p w:rsidR="00AE6714" w:rsidRDefault="00AE6714" w:rsidP="00AE6714">
      <w:pPr>
        <w:spacing w:line="480" w:lineRule="auto"/>
        <w:rPr>
          <w:rFonts w:ascii="Times New Roman" w:hAnsi="Times New Roman" w:cs="Times New Roman"/>
        </w:rPr>
      </w:pPr>
      <w:r>
        <w:tab/>
      </w:r>
      <w:r w:rsidR="00EA2D85">
        <w:rPr>
          <w:rFonts w:ascii="Times New Roman" w:hAnsi="Times New Roman" w:cs="Times New Roman"/>
        </w:rPr>
        <w:t>A</w:t>
      </w:r>
      <w:r w:rsidR="0089500E">
        <w:rPr>
          <w:rFonts w:ascii="Times New Roman" w:hAnsi="Times New Roman" w:cs="Times New Roman"/>
        </w:rPr>
        <w:t xml:space="preserve"> proponent of </w:t>
      </w:r>
      <w:r w:rsidR="00607D2F" w:rsidRPr="00607D2F">
        <w:rPr>
          <w:rFonts w:ascii="Times New Roman" w:hAnsi="Times New Roman" w:cs="Times New Roman"/>
        </w:rPr>
        <w:t>the study of hypertexts</w:t>
      </w:r>
      <w:r w:rsidR="00EA2D85">
        <w:rPr>
          <w:rFonts w:ascii="Times New Roman" w:hAnsi="Times New Roman" w:cs="Times New Roman"/>
        </w:rPr>
        <w:t xml:space="preserve">, </w:t>
      </w:r>
      <w:r w:rsidR="008A07C4">
        <w:rPr>
          <w:rFonts w:ascii="Times New Roman" w:hAnsi="Times New Roman" w:cs="Times New Roman"/>
        </w:rPr>
        <w:t>Hocks</w:t>
      </w:r>
      <w:r w:rsidR="00EA2D85">
        <w:rPr>
          <w:rFonts w:ascii="Times New Roman" w:hAnsi="Times New Roman" w:cs="Times New Roman"/>
        </w:rPr>
        <w:t xml:space="preserve"> </w:t>
      </w:r>
      <w:r w:rsidR="00607D2F" w:rsidRPr="00607D2F">
        <w:rPr>
          <w:rFonts w:ascii="Times New Roman" w:hAnsi="Times New Roman" w:cs="Times New Roman"/>
        </w:rPr>
        <w:t>explore</w:t>
      </w:r>
      <w:r w:rsidR="00EA2D85">
        <w:rPr>
          <w:rFonts w:ascii="Times New Roman" w:hAnsi="Times New Roman" w:cs="Times New Roman"/>
        </w:rPr>
        <w:t>s</w:t>
      </w:r>
      <w:r w:rsidR="00607D2F" w:rsidRPr="00607D2F">
        <w:rPr>
          <w:rFonts w:ascii="Times New Roman" w:hAnsi="Times New Roman" w:cs="Times New Roman"/>
        </w:rPr>
        <w:t xml:space="preserve"> digital spaces </w:t>
      </w:r>
      <w:r w:rsidR="00607D2F">
        <w:rPr>
          <w:rFonts w:ascii="Times New Roman" w:hAnsi="Times New Roman" w:cs="Times New Roman"/>
        </w:rPr>
        <w:t>where mediums come into contact and the potential for break boundaries abound.</w:t>
      </w:r>
      <w:r w:rsidR="00DF6FF7">
        <w:rPr>
          <w:rFonts w:ascii="Times New Roman" w:hAnsi="Times New Roman" w:cs="Times New Roman"/>
        </w:rPr>
        <w:t xml:space="preserve"> Hocks’ rhetorical choice to ride the fence of these break boundaries allows her to express a dialogic viewpoint through the material examples of hypertex</w:t>
      </w:r>
      <w:r w:rsidR="00EA2D85">
        <w:rPr>
          <w:rFonts w:ascii="Times New Roman" w:hAnsi="Times New Roman" w:cs="Times New Roman"/>
        </w:rPr>
        <w:t>ts.</w:t>
      </w:r>
    </w:p>
    <w:p w:rsidR="00594C37" w:rsidRDefault="00594C37" w:rsidP="00AE6714">
      <w:pPr>
        <w:spacing w:line="480" w:lineRule="auto"/>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Hocks acknowledges</w:t>
      </w:r>
      <w:proofErr w:type="gramEnd"/>
      <w:r w:rsidR="00271A9F">
        <w:rPr>
          <w:rFonts w:ascii="Times New Roman" w:hAnsi="Times New Roman" w:cs="Times New Roman"/>
        </w:rPr>
        <w:t xml:space="preserve"> that students live </w:t>
      </w:r>
      <w:r>
        <w:rPr>
          <w:rFonts w:ascii="Times New Roman" w:hAnsi="Times New Roman" w:cs="Times New Roman"/>
        </w:rPr>
        <w:t>immersed in a growing media culture. However, she does not fully explore the changes in systems of expression and communication that precipitate this swelling of cultural signification  Modes of meaning-making have proliferated and the conversion of the modes of production to a digital medium has both accelerated the creation process and allowed for the abolishment of time and space in expressing meaning throug</w:t>
      </w:r>
      <w:r w:rsidR="008A07C4">
        <w:rPr>
          <w:rFonts w:ascii="Times New Roman" w:hAnsi="Times New Roman" w:cs="Times New Roman"/>
        </w:rPr>
        <w:t>h reproduction and distribution</w:t>
      </w:r>
      <w:r>
        <w:rPr>
          <w:rFonts w:ascii="Times New Roman" w:hAnsi="Times New Roman" w:cs="Times New Roman"/>
        </w:rPr>
        <w:t xml:space="preserve">. </w:t>
      </w:r>
    </w:p>
    <w:p w:rsidR="00594C37" w:rsidRPr="00C225E4" w:rsidRDefault="00594C37" w:rsidP="00C225E4">
      <w:pPr>
        <w:spacing w:line="480" w:lineRule="auto"/>
        <w:ind w:firstLine="720"/>
      </w:pPr>
      <w:r>
        <w:rPr>
          <w:rFonts w:ascii="Times New Roman" w:hAnsi="Times New Roman" w:cs="Times New Roman"/>
        </w:rPr>
        <w:tab/>
        <w:t>From the constructed nature of texts and culture to the constructed nature of identity</w:t>
      </w:r>
      <w:r w:rsidRPr="00C225E4">
        <w:rPr>
          <w:rFonts w:ascii="Times New Roman" w:hAnsi="Times New Roman" w:cs="Times New Roman"/>
        </w:rPr>
        <w:t>, Hocks ascribes to a philosophy of interconnectedness, expressing this idea through</w:t>
      </w:r>
      <w:r w:rsidR="00C225E4" w:rsidRPr="00C225E4">
        <w:rPr>
          <w:rFonts w:ascii="Times New Roman" w:hAnsi="Times New Roman" w:cs="Times New Roman"/>
        </w:rPr>
        <w:t xml:space="preserve"> view on the forming of new forms of literacy as a result of dialogic relations between existing media brought together in digital environments. She explains that it is important for composition instructors to recognize the “hybrid </w:t>
      </w:r>
      <w:proofErr w:type="spellStart"/>
      <w:r w:rsidR="00C225E4" w:rsidRPr="00C225E4">
        <w:rPr>
          <w:rFonts w:ascii="Times New Roman" w:hAnsi="Times New Roman" w:cs="Times New Roman"/>
        </w:rPr>
        <w:t>literacies</w:t>
      </w:r>
      <w:proofErr w:type="spellEnd"/>
      <w:r w:rsidR="00C225E4" w:rsidRPr="00C225E4">
        <w:rPr>
          <w:rFonts w:ascii="Times New Roman" w:hAnsi="Times New Roman" w:cs="Times New Roman"/>
        </w:rPr>
        <w:t xml:space="preserve"> our students now bring to our classrooms” as well as to better understand the increasingly visual and interactive rhetorical features of digital documents” (Hocks 631).</w:t>
      </w:r>
      <w:r w:rsidR="00C225E4">
        <w:t xml:space="preserve"> </w:t>
      </w:r>
      <w:r w:rsidR="001A2692">
        <w:rPr>
          <w:rFonts w:ascii="Times New Roman" w:hAnsi="Times New Roman" w:cs="Times New Roman"/>
        </w:rPr>
        <w:t>She follows through on these dialogic assertions, calling for a heightened self-awareness of the constructed an</w:t>
      </w:r>
      <w:r w:rsidR="00EB7893">
        <w:rPr>
          <w:rFonts w:ascii="Times New Roman" w:hAnsi="Times New Roman" w:cs="Times New Roman"/>
        </w:rPr>
        <w:t>d constructing natures of being</w:t>
      </w:r>
      <w:r w:rsidR="001A2692">
        <w:rPr>
          <w:rFonts w:ascii="Times New Roman" w:hAnsi="Times New Roman" w:cs="Times New Roman"/>
        </w:rPr>
        <w:t>. Her commentary on the blending of rhetorical modes in digital composition sheds light on how visual elements and verbal elements fuel design and meaning</w:t>
      </w:r>
      <w:r w:rsidR="00EB7893">
        <w:rPr>
          <w:rFonts w:ascii="Times New Roman" w:hAnsi="Times New Roman" w:cs="Times New Roman"/>
        </w:rPr>
        <w:t>.</w:t>
      </w:r>
    </w:p>
    <w:p w:rsidR="00AE6714" w:rsidRPr="00C225E4" w:rsidRDefault="00360A3E" w:rsidP="00AE6714">
      <w:pPr>
        <w:spacing w:line="480" w:lineRule="auto"/>
        <w:rPr>
          <w:rFonts w:ascii="Times New Roman" w:hAnsi="Times New Roman" w:cs="Times New Roman"/>
        </w:rPr>
      </w:pPr>
      <w:r>
        <w:lastRenderedPageBreak/>
        <w:tab/>
      </w:r>
      <w:proofErr w:type="gramStart"/>
      <w:r w:rsidRPr="00C225E4">
        <w:rPr>
          <w:rFonts w:ascii="Times New Roman" w:hAnsi="Times New Roman" w:cs="Times New Roman"/>
        </w:rPr>
        <w:t>Hocks</w:t>
      </w:r>
      <w:r w:rsidR="00EB7893">
        <w:rPr>
          <w:rFonts w:ascii="Times New Roman" w:hAnsi="Times New Roman" w:cs="Times New Roman"/>
        </w:rPr>
        <w:t xml:space="preserve"> </w:t>
      </w:r>
      <w:r w:rsidRPr="00C225E4">
        <w:rPr>
          <w:rFonts w:ascii="Times New Roman" w:hAnsi="Times New Roman" w:cs="Times New Roman"/>
        </w:rPr>
        <w:t>connects</w:t>
      </w:r>
      <w:proofErr w:type="gramEnd"/>
      <w:r w:rsidR="00AE6714" w:rsidRPr="00C225E4">
        <w:rPr>
          <w:rFonts w:ascii="Times New Roman" w:hAnsi="Times New Roman" w:cs="Times New Roman"/>
        </w:rPr>
        <w:t xml:space="preserve"> theory to a</w:t>
      </w:r>
      <w:r w:rsidR="00C225E4" w:rsidRPr="00C225E4">
        <w:rPr>
          <w:rFonts w:ascii="Times New Roman" w:hAnsi="Times New Roman" w:cs="Times New Roman"/>
        </w:rPr>
        <w:t>pplication throughout her text</w:t>
      </w:r>
      <w:r w:rsidR="00AE6714" w:rsidRPr="00C225E4">
        <w:rPr>
          <w:rFonts w:ascii="Times New Roman" w:hAnsi="Times New Roman" w:cs="Times New Roman"/>
        </w:rPr>
        <w:t>. Typically,</w:t>
      </w:r>
      <w:r w:rsidR="00C225E4" w:rsidRPr="00C225E4">
        <w:rPr>
          <w:rFonts w:ascii="Times New Roman" w:hAnsi="Times New Roman" w:cs="Times New Roman"/>
        </w:rPr>
        <w:t xml:space="preserve"> her articulation of these interactions is expressed concisely</w:t>
      </w:r>
      <w:r w:rsidR="00AE6714" w:rsidRPr="00C225E4">
        <w:rPr>
          <w:rFonts w:ascii="Times New Roman" w:hAnsi="Times New Roman" w:cs="Times New Roman"/>
        </w:rPr>
        <w:t xml:space="preserve">. As she describes experiments in multi-modal digital composition, Hocks provides images that serve as detailed illustrations of the hypertext descriptions. </w:t>
      </w:r>
      <w:r w:rsidR="00C225E4" w:rsidRPr="00C225E4">
        <w:rPr>
          <w:rFonts w:ascii="Times New Roman" w:hAnsi="Times New Roman" w:cs="Times New Roman"/>
        </w:rPr>
        <w:t>Here she seems intent on practicing the multi-modal model that she preaches; t</w:t>
      </w:r>
      <w:r w:rsidR="00AE6714" w:rsidRPr="00C225E4">
        <w:rPr>
          <w:rFonts w:ascii="Times New Roman" w:hAnsi="Times New Roman" w:cs="Times New Roman"/>
        </w:rPr>
        <w:t>hese images bridge the gap between textual description and digital application, providing what Hock</w:t>
      </w:r>
      <w:r w:rsidR="00EB7893">
        <w:rPr>
          <w:rFonts w:ascii="Times New Roman" w:hAnsi="Times New Roman" w:cs="Times New Roman"/>
        </w:rPr>
        <w:t>s</w:t>
      </w:r>
      <w:r w:rsidR="00AE6714" w:rsidRPr="00C225E4">
        <w:rPr>
          <w:rFonts w:ascii="Times New Roman" w:hAnsi="Times New Roman" w:cs="Times New Roman"/>
        </w:rPr>
        <w:t xml:space="preserve"> would describe as </w:t>
      </w:r>
      <w:r w:rsidR="00AE6714" w:rsidRPr="00621A1D">
        <w:rPr>
          <w:rFonts w:ascii="Times New Roman" w:hAnsi="Times New Roman" w:cs="Times New Roman"/>
        </w:rPr>
        <w:t>self-evident argumentation through visuals;</w:t>
      </w:r>
      <w:r w:rsidR="00AE6714" w:rsidRPr="00C225E4">
        <w:rPr>
          <w:rFonts w:ascii="Times New Roman" w:hAnsi="Times New Roman" w:cs="Times New Roman"/>
        </w:rPr>
        <w:t xml:space="preserve"> however, her use of images does not embody the fusion of visual and verbal that she describes in the hypertext. </w:t>
      </w:r>
    </w:p>
    <w:p w:rsidR="00AE6714" w:rsidRPr="00C615B0" w:rsidRDefault="00AE6714" w:rsidP="00C225E4">
      <w:pPr>
        <w:spacing w:line="480" w:lineRule="auto"/>
        <w:ind w:firstLine="720"/>
        <w:rPr>
          <w:rFonts w:ascii="Times New Roman" w:hAnsi="Times New Roman" w:cs="Times New Roman"/>
        </w:rPr>
      </w:pPr>
      <w:r w:rsidRPr="00C615B0">
        <w:rPr>
          <w:rFonts w:ascii="Times New Roman" w:hAnsi="Times New Roman" w:cs="Times New Roman"/>
        </w:rPr>
        <w:t xml:space="preserve">In order to further clarify the various aspects of what Hocks refers to as new and hybrid </w:t>
      </w:r>
      <w:proofErr w:type="spellStart"/>
      <w:r w:rsidRPr="00C615B0">
        <w:rPr>
          <w:rFonts w:ascii="Times New Roman" w:hAnsi="Times New Roman" w:cs="Times New Roman"/>
        </w:rPr>
        <w:t>literacies</w:t>
      </w:r>
      <w:proofErr w:type="spellEnd"/>
      <w:r w:rsidRPr="00C615B0">
        <w:rPr>
          <w:rFonts w:ascii="Times New Roman" w:hAnsi="Times New Roman" w:cs="Times New Roman"/>
        </w:rPr>
        <w:t xml:space="preserve">, she outlines three specifics in detail: audience stance, transparency, and </w:t>
      </w:r>
      <w:proofErr w:type="spellStart"/>
      <w:r w:rsidRPr="00C615B0">
        <w:rPr>
          <w:rFonts w:ascii="Times New Roman" w:hAnsi="Times New Roman" w:cs="Times New Roman"/>
        </w:rPr>
        <w:t>hybridity</w:t>
      </w:r>
      <w:proofErr w:type="spellEnd"/>
      <w:r w:rsidRPr="00C615B0">
        <w:rPr>
          <w:rFonts w:ascii="Times New Roman" w:hAnsi="Times New Roman" w:cs="Times New Roman"/>
        </w:rPr>
        <w:t>. She explores how both of her example hypertexts handle these elements differently due to choices in design; this is essentially the heartstring of her efforts, to reveal the constructed nature of cult</w:t>
      </w:r>
      <w:r w:rsidR="00C225E4" w:rsidRPr="00C615B0">
        <w:rPr>
          <w:rFonts w:ascii="Times New Roman" w:hAnsi="Times New Roman" w:cs="Times New Roman"/>
        </w:rPr>
        <w:t>ure, artifacts, and individuals</w:t>
      </w:r>
      <w:r w:rsidRPr="00C615B0">
        <w:rPr>
          <w:rFonts w:ascii="Times New Roman" w:hAnsi="Times New Roman" w:cs="Times New Roman"/>
        </w:rPr>
        <w:t>. She argues that instilling students with the ability to critically analyze design will foster an awareness of the ways in which culture manipulates, creating a pleasurable experience of autonomy.</w:t>
      </w:r>
      <w:r w:rsidR="00C225E4" w:rsidRPr="00C615B0">
        <w:rPr>
          <w:rFonts w:ascii="Times New Roman" w:hAnsi="Times New Roman" w:cs="Times New Roman"/>
        </w:rPr>
        <w:t xml:space="preserve"> Hocks conclusion rings of Derrida’s deconstructionist point of view, in which he describes the process of separating oneself from the whole in order to observe the structure, though, certainly, the idea of gaining pleasure through this action is not addressed by Derrida in </w:t>
      </w:r>
      <w:r w:rsidR="00C225E4" w:rsidRPr="00C615B0">
        <w:rPr>
          <w:rFonts w:ascii="Times New Roman" w:hAnsi="Times New Roman" w:cs="Times New Roman"/>
          <w:i/>
        </w:rPr>
        <w:t>Writing and Difference</w:t>
      </w:r>
      <w:r w:rsidR="00C225E4" w:rsidRPr="00C615B0">
        <w:rPr>
          <w:rFonts w:ascii="Times New Roman" w:hAnsi="Times New Roman" w:cs="Times New Roman"/>
        </w:rPr>
        <w:t>.</w:t>
      </w:r>
      <w:r w:rsidR="00C615B0" w:rsidRPr="00C615B0">
        <w:rPr>
          <w:rFonts w:ascii="Times New Roman" w:hAnsi="Times New Roman" w:cs="Times New Roman"/>
        </w:rPr>
        <w:t xml:space="preserve"> </w:t>
      </w:r>
      <w:r w:rsidR="008C147A">
        <w:rPr>
          <w:rFonts w:ascii="Times New Roman" w:hAnsi="Times New Roman" w:cs="Times New Roman"/>
        </w:rPr>
        <w:t>To Derrida’s perspective,</w:t>
      </w:r>
      <w:r w:rsidR="00C615B0" w:rsidRPr="00C615B0">
        <w:rPr>
          <w:rFonts w:ascii="Times New Roman" w:hAnsi="Times New Roman" w:cs="Times New Roman"/>
        </w:rPr>
        <w:t xml:space="preserve"> Hocks</w:t>
      </w:r>
      <w:r w:rsidR="008C147A">
        <w:rPr>
          <w:rFonts w:ascii="Times New Roman" w:hAnsi="Times New Roman" w:cs="Times New Roman"/>
        </w:rPr>
        <w:t xml:space="preserve"> adds a</w:t>
      </w:r>
      <w:r w:rsidR="00C615B0" w:rsidRPr="00C615B0">
        <w:rPr>
          <w:rFonts w:ascii="Times New Roman" w:hAnsi="Times New Roman" w:cs="Times New Roman"/>
        </w:rPr>
        <w:t xml:space="preserve"> point of view </w:t>
      </w:r>
      <w:r w:rsidR="008C147A">
        <w:rPr>
          <w:rFonts w:ascii="Times New Roman" w:hAnsi="Times New Roman" w:cs="Times New Roman"/>
        </w:rPr>
        <w:t xml:space="preserve">that infuses </w:t>
      </w:r>
      <w:r w:rsidR="00EB7893">
        <w:rPr>
          <w:rFonts w:ascii="Times New Roman" w:hAnsi="Times New Roman" w:cs="Times New Roman"/>
        </w:rPr>
        <w:t>pleasure into the experience of</w:t>
      </w:r>
      <w:r w:rsidR="00C615B0" w:rsidRPr="00C615B0">
        <w:rPr>
          <w:rFonts w:ascii="Times New Roman" w:hAnsi="Times New Roman" w:cs="Times New Roman"/>
        </w:rPr>
        <w:t xml:space="preserve"> this process: an element that cannot be ignored in the context of tension between work and play that has and will always exist in art and literature.</w:t>
      </w:r>
      <w:r w:rsidR="00C615B0">
        <w:rPr>
          <w:rFonts w:ascii="Times New Roman" w:hAnsi="Times New Roman" w:cs="Times New Roman"/>
        </w:rPr>
        <w:t xml:space="preserve"> </w:t>
      </w:r>
      <w:r w:rsidR="00485D61">
        <w:rPr>
          <w:rFonts w:ascii="Times New Roman" w:hAnsi="Times New Roman" w:cs="Times New Roman"/>
        </w:rPr>
        <w:t xml:space="preserve">She explains that each instance of hypertext </w:t>
      </w:r>
      <w:r w:rsidR="008C147A">
        <w:rPr>
          <w:rFonts w:ascii="Times New Roman" w:hAnsi="Times New Roman" w:cs="Times New Roman"/>
        </w:rPr>
        <w:t>represents an engaging rhetorical interaction:</w:t>
      </w:r>
      <w:r w:rsidR="00485D61">
        <w:rPr>
          <w:rFonts w:ascii="Times New Roman" w:hAnsi="Times New Roman" w:cs="Times New Roman"/>
        </w:rPr>
        <w:t xml:space="preserve"> </w:t>
      </w:r>
    </w:p>
    <w:p w:rsidR="001E40C1" w:rsidRPr="008A07C4" w:rsidRDefault="00AE6714" w:rsidP="008C147A">
      <w:pPr>
        <w:spacing w:line="480" w:lineRule="auto"/>
        <w:ind w:left="720"/>
        <w:rPr>
          <w:rFonts w:ascii="Times New Roman" w:hAnsi="Times New Roman" w:cs="Times New Roman"/>
        </w:rPr>
      </w:pPr>
      <w:r w:rsidRPr="008A07C4">
        <w:rPr>
          <w:rFonts w:ascii="Times New Roman" w:hAnsi="Times New Roman" w:cs="Times New Roman"/>
        </w:rPr>
        <w:t xml:space="preserve">“Each example uses these visual and interactive strategies in ways that are appropriate to the rhetorical situation and the </w:t>
      </w:r>
      <w:proofErr w:type="spellStart"/>
      <w:r w:rsidRPr="008A07C4">
        <w:rPr>
          <w:rFonts w:ascii="Times New Roman" w:hAnsi="Times New Roman" w:cs="Times New Roman"/>
        </w:rPr>
        <w:t>hypertextual</w:t>
      </w:r>
      <w:proofErr w:type="spellEnd"/>
      <w:r w:rsidRPr="008A07C4">
        <w:rPr>
          <w:rFonts w:ascii="Times New Roman" w:hAnsi="Times New Roman" w:cs="Times New Roman"/>
        </w:rPr>
        <w:t xml:space="preserve"> medium, but they go beyond formal innovation to help audiences take more conscious responsibility for making meaning out </w:t>
      </w:r>
      <w:r w:rsidRPr="008A07C4">
        <w:rPr>
          <w:rFonts w:ascii="Times New Roman" w:hAnsi="Times New Roman" w:cs="Times New Roman"/>
        </w:rPr>
        <w:lastRenderedPageBreak/>
        <w:t>of text. Audiences can experience the pleasures of agency and awareness of themselves as constructed identities in a heterogeneous medium.” (633)</w:t>
      </w:r>
    </w:p>
    <w:p w:rsidR="009C036E" w:rsidRDefault="009C036E" w:rsidP="009C036E">
      <w:pPr>
        <w:spacing w:line="480" w:lineRule="auto"/>
        <w:rPr>
          <w:rFonts w:ascii="Times New Roman" w:hAnsi="Times New Roman" w:cs="Times New Roman"/>
          <w:b/>
        </w:rPr>
      </w:pPr>
      <w:r w:rsidRPr="009C036E">
        <w:rPr>
          <w:rFonts w:ascii="Times New Roman" w:hAnsi="Times New Roman" w:cs="Times New Roman"/>
          <w:b/>
        </w:rPr>
        <w:t>Conclusion</w:t>
      </w:r>
    </w:p>
    <w:p w:rsidR="009513AA" w:rsidRPr="00C363E5" w:rsidRDefault="009513AA" w:rsidP="00F91F6A">
      <w:pPr>
        <w:spacing w:line="480" w:lineRule="auto"/>
        <w:jc w:val="center"/>
        <w:rPr>
          <w:rFonts w:ascii="Times New Roman" w:hAnsi="Times New Roman" w:cs="Times New Roman"/>
          <w:i/>
        </w:rPr>
      </w:pPr>
      <w:r w:rsidRPr="00C363E5">
        <w:rPr>
          <w:rFonts w:ascii="Times New Roman" w:hAnsi="Times New Roman" w:cs="Times New Roman"/>
          <w:i/>
        </w:rPr>
        <w:t>“To use social media as a utility rather than as entertainment”</w:t>
      </w:r>
    </w:p>
    <w:p w:rsidR="00C363E5" w:rsidRDefault="00F91F6A" w:rsidP="008C147A">
      <w:pPr>
        <w:spacing w:line="480" w:lineRule="auto"/>
        <w:jc w:val="center"/>
        <w:rPr>
          <w:rFonts w:ascii="Times New Roman" w:hAnsi="Times New Roman" w:cs="Times New Roman"/>
        </w:rPr>
      </w:pPr>
      <w:r>
        <w:rPr>
          <w:rFonts w:ascii="Times New Roman" w:hAnsi="Times New Roman" w:cs="Times New Roman"/>
        </w:rPr>
        <w:t xml:space="preserve">-The original intention of </w:t>
      </w:r>
      <w:proofErr w:type="spellStart"/>
      <w:r>
        <w:rPr>
          <w:rFonts w:ascii="Times New Roman" w:hAnsi="Times New Roman" w:cs="Times New Roman"/>
        </w:rPr>
        <w:t>Facebook</w:t>
      </w:r>
      <w:proofErr w:type="spellEnd"/>
      <w:r>
        <w:rPr>
          <w:rFonts w:ascii="Times New Roman" w:hAnsi="Times New Roman" w:cs="Times New Roman"/>
        </w:rPr>
        <w:t xml:space="preserve">, according to Creator Mark </w:t>
      </w:r>
      <w:proofErr w:type="spellStart"/>
      <w:r>
        <w:rPr>
          <w:rFonts w:ascii="Times New Roman" w:hAnsi="Times New Roman" w:cs="Times New Roman"/>
        </w:rPr>
        <w:t>Zuckerburg</w:t>
      </w:r>
      <w:proofErr w:type="spellEnd"/>
      <w:r>
        <w:rPr>
          <w:rFonts w:ascii="Times New Roman" w:hAnsi="Times New Roman" w:cs="Times New Roman"/>
        </w:rPr>
        <w:t>-</w:t>
      </w:r>
    </w:p>
    <w:p w:rsidR="008C147A" w:rsidRDefault="008C147A" w:rsidP="008C147A">
      <w:pPr>
        <w:spacing w:line="480" w:lineRule="auto"/>
        <w:jc w:val="center"/>
        <w:rPr>
          <w:rFonts w:ascii="Times New Roman" w:hAnsi="Times New Roman" w:cs="Times New Roman"/>
        </w:rPr>
      </w:pPr>
    </w:p>
    <w:p w:rsidR="00344F99" w:rsidRDefault="00C363E5" w:rsidP="00C363E5">
      <w:pPr>
        <w:spacing w:line="480" w:lineRule="auto"/>
        <w:ind w:firstLine="720"/>
        <w:rPr>
          <w:rFonts w:ascii="Times New Roman" w:hAnsi="Times New Roman" w:cs="Times New Roman"/>
        </w:rPr>
      </w:pPr>
      <w:r>
        <w:rPr>
          <w:rFonts w:ascii="Times New Roman" w:hAnsi="Times New Roman" w:cs="Times New Roman"/>
        </w:rPr>
        <w:t xml:space="preserve">During the advent of </w:t>
      </w:r>
      <w:proofErr w:type="spellStart"/>
      <w:r>
        <w:rPr>
          <w:rFonts w:ascii="Times New Roman" w:hAnsi="Times New Roman" w:cs="Times New Roman"/>
        </w:rPr>
        <w:t>Facebook</w:t>
      </w:r>
      <w:proofErr w:type="spellEnd"/>
      <w:r>
        <w:rPr>
          <w:rFonts w:ascii="Times New Roman" w:hAnsi="Times New Roman" w:cs="Times New Roman"/>
        </w:rPr>
        <w:t xml:space="preserve">, </w:t>
      </w:r>
      <w:proofErr w:type="spellStart"/>
      <w:r>
        <w:rPr>
          <w:rFonts w:ascii="Times New Roman" w:hAnsi="Times New Roman" w:cs="Times New Roman"/>
        </w:rPr>
        <w:t>Zuckerburg’s</w:t>
      </w:r>
      <w:proofErr w:type="spellEnd"/>
      <w:r>
        <w:rPr>
          <w:rFonts w:ascii="Times New Roman" w:hAnsi="Times New Roman" w:cs="Times New Roman"/>
        </w:rPr>
        <w:t xml:space="preserve"> unique perspective on the possibilities of social media revolutionized not only social media platforms but </w:t>
      </w:r>
      <w:r w:rsidR="0085384D">
        <w:rPr>
          <w:rFonts w:ascii="Times New Roman" w:hAnsi="Times New Roman" w:cs="Times New Roman"/>
        </w:rPr>
        <w:t>the perspective of society on these new media</w:t>
      </w:r>
      <w:r>
        <w:rPr>
          <w:rFonts w:ascii="Times New Roman" w:hAnsi="Times New Roman" w:cs="Times New Roman"/>
        </w:rPr>
        <w:t xml:space="preserve">. The </w:t>
      </w:r>
      <w:r w:rsidR="00D016C4">
        <w:rPr>
          <w:rFonts w:ascii="Times New Roman" w:hAnsi="Times New Roman" w:cs="Times New Roman"/>
        </w:rPr>
        <w:t>progressive</w:t>
      </w:r>
      <w:r>
        <w:rPr>
          <w:rFonts w:ascii="Times New Roman" w:hAnsi="Times New Roman" w:cs="Times New Roman"/>
        </w:rPr>
        <w:t xml:space="preserve"> </w:t>
      </w:r>
      <w:proofErr w:type="spellStart"/>
      <w:r>
        <w:rPr>
          <w:rFonts w:ascii="Times New Roman" w:hAnsi="Times New Roman" w:cs="Times New Roman"/>
        </w:rPr>
        <w:t>Zuckerburg</w:t>
      </w:r>
      <w:proofErr w:type="spellEnd"/>
      <w:r>
        <w:rPr>
          <w:rFonts w:ascii="Times New Roman" w:hAnsi="Times New Roman" w:cs="Times New Roman"/>
        </w:rPr>
        <w:t xml:space="preserve"> recognized a void</w:t>
      </w:r>
      <w:r w:rsidR="0085384D">
        <w:rPr>
          <w:rFonts w:ascii="Times New Roman" w:hAnsi="Times New Roman" w:cs="Times New Roman"/>
        </w:rPr>
        <w:t xml:space="preserve"> left by the existing status-quo, composed of entertainment-based social media sites like </w:t>
      </w:r>
      <w:proofErr w:type="spellStart"/>
      <w:r w:rsidR="0085384D">
        <w:rPr>
          <w:rFonts w:ascii="Times New Roman" w:hAnsi="Times New Roman" w:cs="Times New Roman"/>
        </w:rPr>
        <w:t>Myspace</w:t>
      </w:r>
      <w:proofErr w:type="spellEnd"/>
      <w:r w:rsidR="0085384D">
        <w:rPr>
          <w:rFonts w:ascii="Times New Roman" w:hAnsi="Times New Roman" w:cs="Times New Roman"/>
        </w:rPr>
        <w:t xml:space="preserve"> and Friendster. These sites offered many new media tools for users to navigate the social plane of the web, but their uses were limited as were their range and depth. </w:t>
      </w:r>
      <w:proofErr w:type="spellStart"/>
      <w:r w:rsidR="0085384D">
        <w:rPr>
          <w:rFonts w:ascii="Times New Roman" w:hAnsi="Times New Roman" w:cs="Times New Roman"/>
        </w:rPr>
        <w:t>Zuckerburg</w:t>
      </w:r>
      <w:proofErr w:type="spellEnd"/>
      <w:r w:rsidR="0085384D">
        <w:rPr>
          <w:rFonts w:ascii="Times New Roman" w:hAnsi="Times New Roman" w:cs="Times New Roman"/>
        </w:rPr>
        <w:t xml:space="preserve"> expanded on the entertainment capabilities of his site and aggressively expanded the sites avenues of influence. </w:t>
      </w:r>
    </w:p>
    <w:p w:rsidR="00362402" w:rsidRDefault="00344F99" w:rsidP="00C363E5">
      <w:pPr>
        <w:spacing w:line="480" w:lineRule="auto"/>
        <w:ind w:firstLine="720"/>
        <w:rPr>
          <w:rFonts w:ascii="Times New Roman" w:hAnsi="Times New Roman" w:cs="Times New Roman"/>
        </w:rPr>
      </w:pPr>
      <w:proofErr w:type="spellStart"/>
      <w:r>
        <w:rPr>
          <w:rFonts w:ascii="Times New Roman" w:hAnsi="Times New Roman" w:cs="Times New Roman"/>
        </w:rPr>
        <w:t>Facebook</w:t>
      </w:r>
      <w:proofErr w:type="spellEnd"/>
      <w:r w:rsidR="0085384D">
        <w:rPr>
          <w:rFonts w:ascii="Times New Roman" w:hAnsi="Times New Roman" w:cs="Times New Roman"/>
        </w:rPr>
        <w:t xml:space="preserve"> now incorporates </w:t>
      </w:r>
      <w:r>
        <w:rPr>
          <w:rFonts w:ascii="Times New Roman" w:hAnsi="Times New Roman" w:cs="Times New Roman"/>
        </w:rPr>
        <w:t xml:space="preserve">private and institutional users from every discipline, occupation, and nation. </w:t>
      </w:r>
      <w:r w:rsidR="00061F8B">
        <w:rPr>
          <w:rFonts w:ascii="Times New Roman" w:hAnsi="Times New Roman" w:cs="Times New Roman"/>
        </w:rPr>
        <w:t xml:space="preserve">Business booms on </w:t>
      </w:r>
      <w:proofErr w:type="spellStart"/>
      <w:r w:rsidR="00061F8B">
        <w:rPr>
          <w:rFonts w:ascii="Times New Roman" w:hAnsi="Times New Roman" w:cs="Times New Roman"/>
        </w:rPr>
        <w:t>Facebook</w:t>
      </w:r>
      <w:proofErr w:type="spellEnd"/>
      <w:r w:rsidR="00061F8B">
        <w:rPr>
          <w:rFonts w:ascii="Times New Roman" w:hAnsi="Times New Roman" w:cs="Times New Roman"/>
        </w:rPr>
        <w:t xml:space="preserve"> with</w:t>
      </w:r>
      <w:r w:rsidR="0085384D">
        <w:rPr>
          <w:rFonts w:ascii="Times New Roman" w:hAnsi="Times New Roman" w:cs="Times New Roman"/>
        </w:rPr>
        <w:t xml:space="preserve"> </w:t>
      </w:r>
      <w:r w:rsidR="00135787">
        <w:rPr>
          <w:rFonts w:ascii="Times New Roman" w:hAnsi="Times New Roman" w:cs="Times New Roman"/>
        </w:rPr>
        <w:t xml:space="preserve">a new segment of the economy opening up on its digital pages: advertising, business to business networking, business to consumer relations, non-profit fundraising. </w:t>
      </w:r>
      <w:proofErr w:type="spellStart"/>
      <w:r w:rsidR="00362402">
        <w:rPr>
          <w:rFonts w:ascii="Times New Roman" w:hAnsi="Times New Roman" w:cs="Times New Roman"/>
        </w:rPr>
        <w:t>Zuckerburg’s</w:t>
      </w:r>
      <w:proofErr w:type="spellEnd"/>
      <w:r w:rsidR="00362402">
        <w:rPr>
          <w:rFonts w:ascii="Times New Roman" w:hAnsi="Times New Roman" w:cs="Times New Roman"/>
        </w:rPr>
        <w:t xml:space="preserve"> vision of the “</w:t>
      </w:r>
      <w:proofErr w:type="spellStart"/>
      <w:r w:rsidR="00362402">
        <w:rPr>
          <w:rFonts w:ascii="Times New Roman" w:hAnsi="Times New Roman" w:cs="Times New Roman"/>
        </w:rPr>
        <w:t>utitlity</w:t>
      </w:r>
      <w:proofErr w:type="spellEnd"/>
      <w:r w:rsidR="00362402">
        <w:rPr>
          <w:rFonts w:ascii="Times New Roman" w:hAnsi="Times New Roman" w:cs="Times New Roman"/>
        </w:rPr>
        <w:t xml:space="preserve">” of social media has revolutionized the dialogic sphere in which </w:t>
      </w:r>
      <w:r w:rsidR="00621A1D">
        <w:rPr>
          <w:rFonts w:ascii="Times New Roman" w:hAnsi="Times New Roman" w:cs="Times New Roman"/>
        </w:rPr>
        <w:t>forms and meaning</w:t>
      </w:r>
      <w:r w:rsidR="00362402">
        <w:rPr>
          <w:rFonts w:ascii="Times New Roman" w:hAnsi="Times New Roman" w:cs="Times New Roman"/>
        </w:rPr>
        <w:t xml:space="preserve"> are constructed. </w:t>
      </w:r>
    </w:p>
    <w:p w:rsidR="0048707D" w:rsidRDefault="000050A5" w:rsidP="00C363E5">
      <w:pPr>
        <w:spacing w:line="480" w:lineRule="auto"/>
        <w:ind w:firstLine="720"/>
        <w:rPr>
          <w:rFonts w:ascii="Times New Roman" w:hAnsi="Times New Roman" w:cs="Times New Roman"/>
        </w:rPr>
      </w:pPr>
      <w:proofErr w:type="spellStart"/>
      <w:r>
        <w:rPr>
          <w:rFonts w:ascii="Times New Roman" w:hAnsi="Times New Roman" w:cs="Times New Roman"/>
        </w:rPr>
        <w:t>Zuckerburg</w:t>
      </w:r>
      <w:proofErr w:type="spellEnd"/>
      <w:r>
        <w:rPr>
          <w:rFonts w:ascii="Times New Roman" w:hAnsi="Times New Roman" w:cs="Times New Roman"/>
        </w:rPr>
        <w:t xml:space="preserve"> addressed a void of neglect between an unrealized cultural demand for social media utility and the technology available to produce this utility. The result was </w:t>
      </w:r>
      <w:proofErr w:type="spellStart"/>
      <w:r>
        <w:rPr>
          <w:rFonts w:ascii="Times New Roman" w:hAnsi="Times New Roman" w:cs="Times New Roman"/>
        </w:rPr>
        <w:t>Facebook</w:t>
      </w:r>
      <w:proofErr w:type="spellEnd"/>
      <w:r>
        <w:rPr>
          <w:rFonts w:ascii="Times New Roman" w:hAnsi="Times New Roman" w:cs="Times New Roman"/>
        </w:rPr>
        <w:t>, an expansive social media platform that awakened the very demand for its own impressive services.</w:t>
      </w:r>
      <w:r w:rsidR="00D016C4">
        <w:rPr>
          <w:rFonts w:ascii="Times New Roman" w:hAnsi="Times New Roman" w:cs="Times New Roman"/>
        </w:rPr>
        <w:t xml:space="preserve"> In a similar fashion, I aim to </w:t>
      </w:r>
      <w:r w:rsidR="00392AFB">
        <w:rPr>
          <w:rFonts w:ascii="Times New Roman" w:hAnsi="Times New Roman" w:cs="Times New Roman"/>
        </w:rPr>
        <w:t xml:space="preserve">awaken composition </w:t>
      </w:r>
      <w:proofErr w:type="spellStart"/>
      <w:r w:rsidR="00392AFB">
        <w:rPr>
          <w:rFonts w:ascii="Times New Roman" w:hAnsi="Times New Roman" w:cs="Times New Roman"/>
        </w:rPr>
        <w:t>pedagogis</w:t>
      </w:r>
      <w:r w:rsidR="00412850">
        <w:rPr>
          <w:rFonts w:ascii="Times New Roman" w:hAnsi="Times New Roman" w:cs="Times New Roman"/>
        </w:rPr>
        <w:t>ts</w:t>
      </w:r>
      <w:proofErr w:type="spellEnd"/>
      <w:r w:rsidR="00412850">
        <w:rPr>
          <w:rFonts w:ascii="Times New Roman" w:hAnsi="Times New Roman" w:cs="Times New Roman"/>
        </w:rPr>
        <w:t xml:space="preserve"> and instructors to the pressing </w:t>
      </w:r>
      <w:r w:rsidR="00392AFB">
        <w:rPr>
          <w:rFonts w:ascii="Times New Roman" w:hAnsi="Times New Roman" w:cs="Times New Roman"/>
        </w:rPr>
        <w:t>demand for visual an</w:t>
      </w:r>
      <w:r w:rsidR="00412850">
        <w:rPr>
          <w:rFonts w:ascii="Times New Roman" w:hAnsi="Times New Roman" w:cs="Times New Roman"/>
        </w:rPr>
        <w:t>d new media literacy instruction. This pressure swells</w:t>
      </w:r>
      <w:r w:rsidR="00392AFB">
        <w:rPr>
          <w:rFonts w:ascii="Times New Roman" w:hAnsi="Times New Roman" w:cs="Times New Roman"/>
        </w:rPr>
        <w:t xml:space="preserve"> within the bowels of </w:t>
      </w:r>
      <w:r w:rsidR="00392AFB">
        <w:rPr>
          <w:rFonts w:ascii="Times New Roman" w:hAnsi="Times New Roman" w:cs="Times New Roman"/>
        </w:rPr>
        <w:lastRenderedPageBreak/>
        <w:t>the Ac</w:t>
      </w:r>
      <w:r w:rsidR="00412850">
        <w:rPr>
          <w:rFonts w:ascii="Times New Roman" w:hAnsi="Times New Roman" w:cs="Times New Roman"/>
        </w:rPr>
        <w:t>ademy like an infection treated with band-aids alone</w:t>
      </w:r>
      <w:r w:rsidR="00392AFB">
        <w:rPr>
          <w:rFonts w:ascii="Times New Roman" w:hAnsi="Times New Roman" w:cs="Times New Roman"/>
        </w:rPr>
        <w:t xml:space="preserve">. Eventually </w:t>
      </w:r>
      <w:r w:rsidR="00DA4804">
        <w:rPr>
          <w:rFonts w:ascii="Times New Roman" w:hAnsi="Times New Roman" w:cs="Times New Roman"/>
        </w:rPr>
        <w:t>this pressure will breach the immunitie</w:t>
      </w:r>
      <w:r w:rsidR="00412850">
        <w:rPr>
          <w:rFonts w:ascii="Times New Roman" w:hAnsi="Times New Roman" w:cs="Times New Roman"/>
        </w:rPr>
        <w:t xml:space="preserve">s of pedagogical resistance—the </w:t>
      </w:r>
      <w:r w:rsidR="00DA4804">
        <w:rPr>
          <w:rFonts w:ascii="Times New Roman" w:hAnsi="Times New Roman" w:cs="Times New Roman"/>
        </w:rPr>
        <w:t>process has already begun with composition classes</w:t>
      </w:r>
      <w:r w:rsidR="00412850">
        <w:rPr>
          <w:rFonts w:ascii="Times New Roman" w:hAnsi="Times New Roman" w:cs="Times New Roman"/>
        </w:rPr>
        <w:t>. Courses dedicated to</w:t>
      </w:r>
      <w:r w:rsidR="00DA4804">
        <w:rPr>
          <w:rFonts w:ascii="Times New Roman" w:hAnsi="Times New Roman" w:cs="Times New Roman"/>
        </w:rPr>
        <w:t xml:space="preserve"> visual culture and new media </w:t>
      </w:r>
      <w:r w:rsidR="00412850">
        <w:rPr>
          <w:rFonts w:ascii="Times New Roman" w:hAnsi="Times New Roman" w:cs="Times New Roman"/>
        </w:rPr>
        <w:t>have been present in the Academy for some time, but certain limitations prevent these new literacy courses developing their full potential. These</w:t>
      </w:r>
      <w:r w:rsidR="003D09B9">
        <w:rPr>
          <w:rFonts w:ascii="Times New Roman" w:hAnsi="Times New Roman" w:cs="Times New Roman"/>
        </w:rPr>
        <w:t xml:space="preserve"> limiting factors </w:t>
      </w:r>
      <w:r w:rsidR="00412850">
        <w:rPr>
          <w:rFonts w:ascii="Times New Roman" w:hAnsi="Times New Roman" w:cs="Times New Roman"/>
        </w:rPr>
        <w:t>prevent the buildup of necessary momentum to address the</w:t>
      </w:r>
      <w:r w:rsidR="0048707D">
        <w:rPr>
          <w:rFonts w:ascii="Times New Roman" w:hAnsi="Times New Roman" w:cs="Times New Roman"/>
        </w:rPr>
        <w:t xml:space="preserve"> literacy issues</w:t>
      </w:r>
      <w:r w:rsidR="003D09B9">
        <w:rPr>
          <w:rFonts w:ascii="Times New Roman" w:hAnsi="Times New Roman" w:cs="Times New Roman"/>
        </w:rPr>
        <w:t xml:space="preserve"> of the</w:t>
      </w:r>
      <w:r w:rsidR="00412850">
        <w:rPr>
          <w:rFonts w:ascii="Times New Roman" w:hAnsi="Times New Roman" w:cs="Times New Roman"/>
        </w:rPr>
        <w:t xml:space="preserve"> current </w:t>
      </w:r>
      <w:r w:rsidR="00EB5219">
        <w:rPr>
          <w:rFonts w:ascii="Times New Roman" w:hAnsi="Times New Roman" w:cs="Times New Roman"/>
        </w:rPr>
        <w:t>blending</w:t>
      </w:r>
      <w:r w:rsidR="003D09B9">
        <w:rPr>
          <w:rFonts w:ascii="Times New Roman" w:hAnsi="Times New Roman" w:cs="Times New Roman"/>
        </w:rPr>
        <w:t xml:space="preserve"> together of </w:t>
      </w:r>
      <w:proofErr w:type="spellStart"/>
      <w:r w:rsidR="003D09B9">
        <w:rPr>
          <w:rFonts w:ascii="Times New Roman" w:hAnsi="Times New Roman" w:cs="Times New Roman"/>
        </w:rPr>
        <w:t>vi</w:t>
      </w:r>
      <w:r w:rsidR="0048707D">
        <w:rPr>
          <w:rFonts w:ascii="Times New Roman" w:hAnsi="Times New Roman" w:cs="Times New Roman"/>
        </w:rPr>
        <w:t>suality</w:t>
      </w:r>
      <w:proofErr w:type="spellEnd"/>
      <w:r w:rsidR="0048707D">
        <w:rPr>
          <w:rFonts w:ascii="Times New Roman" w:hAnsi="Times New Roman" w:cs="Times New Roman"/>
        </w:rPr>
        <w:t>, new media, and writing in the current era of</w:t>
      </w:r>
      <w:r w:rsidR="001D41F5">
        <w:rPr>
          <w:rFonts w:ascii="Times New Roman" w:hAnsi="Times New Roman" w:cs="Times New Roman"/>
        </w:rPr>
        <w:t xml:space="preserve"> </w:t>
      </w:r>
      <w:r w:rsidR="00EB5219">
        <w:rPr>
          <w:rFonts w:ascii="Times New Roman" w:hAnsi="Times New Roman" w:cs="Times New Roman"/>
        </w:rPr>
        <w:t xml:space="preserve">the proliferation of new </w:t>
      </w:r>
      <w:proofErr w:type="spellStart"/>
      <w:r w:rsidR="00EB5219">
        <w:rPr>
          <w:rFonts w:ascii="Times New Roman" w:hAnsi="Times New Roman" w:cs="Times New Roman"/>
        </w:rPr>
        <w:t>literacies</w:t>
      </w:r>
      <w:proofErr w:type="spellEnd"/>
      <w:r w:rsidR="001D41F5">
        <w:rPr>
          <w:rFonts w:ascii="Times New Roman" w:hAnsi="Times New Roman" w:cs="Times New Roman"/>
        </w:rPr>
        <w:t>.</w:t>
      </w:r>
    </w:p>
    <w:p w:rsidR="0048707D" w:rsidRDefault="0048707D" w:rsidP="00C363E5">
      <w:pPr>
        <w:spacing w:line="480" w:lineRule="auto"/>
        <w:ind w:firstLine="720"/>
        <w:rPr>
          <w:rFonts w:ascii="Times New Roman" w:hAnsi="Times New Roman" w:cs="Times New Roman"/>
        </w:rPr>
      </w:pPr>
      <w:r>
        <w:rPr>
          <w:rFonts w:ascii="Times New Roman" w:hAnsi="Times New Roman" w:cs="Times New Roman"/>
        </w:rPr>
        <w:t xml:space="preserve"> </w:t>
      </w:r>
      <w:r w:rsidR="00412850">
        <w:rPr>
          <w:rFonts w:ascii="Times New Roman" w:hAnsi="Times New Roman" w:cs="Times New Roman"/>
        </w:rPr>
        <w:t>New literacy</w:t>
      </w:r>
      <w:r w:rsidR="003D09B9">
        <w:rPr>
          <w:rFonts w:ascii="Times New Roman" w:hAnsi="Times New Roman" w:cs="Times New Roman"/>
        </w:rPr>
        <w:t xml:space="preserve"> </w:t>
      </w:r>
      <w:r>
        <w:rPr>
          <w:rFonts w:ascii="Times New Roman" w:hAnsi="Times New Roman" w:cs="Times New Roman"/>
        </w:rPr>
        <w:t>courses</w:t>
      </w:r>
      <w:r w:rsidR="00412850">
        <w:rPr>
          <w:rFonts w:ascii="Times New Roman" w:hAnsi="Times New Roman" w:cs="Times New Roman"/>
        </w:rPr>
        <w:t xml:space="preserve"> in composition are</w:t>
      </w:r>
      <w:r w:rsidR="008C147A">
        <w:rPr>
          <w:rFonts w:ascii="Times New Roman" w:hAnsi="Times New Roman" w:cs="Times New Roman"/>
        </w:rPr>
        <w:t xml:space="preserve"> typically</w:t>
      </w:r>
      <w:r>
        <w:rPr>
          <w:rFonts w:ascii="Times New Roman" w:hAnsi="Times New Roman" w:cs="Times New Roman"/>
        </w:rPr>
        <w:t xml:space="preserve"> elective</w:t>
      </w:r>
      <w:r w:rsidR="008C147A">
        <w:rPr>
          <w:rFonts w:ascii="Times New Roman" w:hAnsi="Times New Roman" w:cs="Times New Roman"/>
        </w:rPr>
        <w:t xml:space="preserve">. </w:t>
      </w:r>
      <w:r w:rsidR="001D41F5">
        <w:rPr>
          <w:rFonts w:ascii="Times New Roman" w:hAnsi="Times New Roman" w:cs="Times New Roman"/>
        </w:rPr>
        <w:t>T</w:t>
      </w:r>
      <w:r w:rsidR="00006A39">
        <w:rPr>
          <w:rFonts w:ascii="Times New Roman" w:hAnsi="Times New Roman" w:cs="Times New Roman"/>
        </w:rPr>
        <w:t>his “elective”</w:t>
      </w:r>
      <w:r w:rsidR="001D41F5">
        <w:rPr>
          <w:rFonts w:ascii="Times New Roman" w:hAnsi="Times New Roman" w:cs="Times New Roman"/>
        </w:rPr>
        <w:t xml:space="preserve"> designation fails to emphasize the importance of critical literacy and composition in visual and new media realms. A majority of 4-year college students are required to take at least one—if not two—writing courses. The justification for the requirement of writing across degree disciplines is how th</w:t>
      </w:r>
      <w:r w:rsidR="008F7616">
        <w:rPr>
          <w:rFonts w:ascii="Times New Roman" w:hAnsi="Times New Roman" w:cs="Times New Roman"/>
        </w:rPr>
        <w:t>is</w:t>
      </w:r>
      <w:r w:rsidR="001D41F5">
        <w:rPr>
          <w:rFonts w:ascii="Times New Roman" w:hAnsi="Times New Roman" w:cs="Times New Roman"/>
        </w:rPr>
        <w:t xml:space="preserve"> composition process</w:t>
      </w:r>
      <w:r w:rsidR="008F7616">
        <w:rPr>
          <w:rFonts w:ascii="Times New Roman" w:hAnsi="Times New Roman" w:cs="Times New Roman"/>
        </w:rPr>
        <w:t xml:space="preserve"> and</w:t>
      </w:r>
      <w:r w:rsidR="001D41F5">
        <w:rPr>
          <w:rFonts w:ascii="Times New Roman" w:hAnsi="Times New Roman" w:cs="Times New Roman"/>
        </w:rPr>
        <w:t xml:space="preserve"> its media form</w:t>
      </w:r>
      <w:r w:rsidR="008F7616">
        <w:rPr>
          <w:rFonts w:ascii="Times New Roman" w:hAnsi="Times New Roman" w:cs="Times New Roman"/>
        </w:rPr>
        <w:t>s</w:t>
      </w:r>
      <w:r w:rsidR="001D41F5">
        <w:rPr>
          <w:rFonts w:ascii="Times New Roman" w:hAnsi="Times New Roman" w:cs="Times New Roman"/>
        </w:rPr>
        <w:t xml:space="preserve"> and its various expressions</w:t>
      </w:r>
      <w:r w:rsidR="008F7616">
        <w:rPr>
          <w:rFonts w:ascii="Times New Roman" w:hAnsi="Times New Roman" w:cs="Times New Roman"/>
        </w:rPr>
        <w:t xml:space="preserve"> have—for a long time—been inextricably interwoven with the every-day machinations of our culture. Certainly this jus</w:t>
      </w:r>
      <w:r w:rsidR="00412850">
        <w:rPr>
          <w:rFonts w:ascii="Times New Roman" w:hAnsi="Times New Roman" w:cs="Times New Roman"/>
        </w:rPr>
        <w:t xml:space="preserve">tification should apply </w:t>
      </w:r>
      <w:r w:rsidR="008F7616">
        <w:rPr>
          <w:rFonts w:ascii="Times New Roman" w:hAnsi="Times New Roman" w:cs="Times New Roman"/>
        </w:rPr>
        <w:t xml:space="preserve">to the composition of </w:t>
      </w:r>
      <w:proofErr w:type="spellStart"/>
      <w:r w:rsidR="008F7616">
        <w:rPr>
          <w:rFonts w:ascii="Times New Roman" w:hAnsi="Times New Roman" w:cs="Times New Roman"/>
        </w:rPr>
        <w:t>visuality</w:t>
      </w:r>
      <w:proofErr w:type="spellEnd"/>
      <w:r w:rsidR="008F7616">
        <w:rPr>
          <w:rFonts w:ascii="Times New Roman" w:hAnsi="Times New Roman" w:cs="Times New Roman"/>
        </w:rPr>
        <w:t xml:space="preserve"> and new media: two modes of meaning-making, now sewn into the fabric of our culture</w:t>
      </w:r>
      <w:r w:rsidR="00412850">
        <w:rPr>
          <w:rFonts w:ascii="Times New Roman" w:hAnsi="Times New Roman" w:cs="Times New Roman"/>
        </w:rPr>
        <w:t xml:space="preserve"> and our beings</w:t>
      </w:r>
      <w:r w:rsidR="008F7616">
        <w:rPr>
          <w:rFonts w:ascii="Times New Roman" w:hAnsi="Times New Roman" w:cs="Times New Roman"/>
        </w:rPr>
        <w:t>.</w:t>
      </w:r>
    </w:p>
    <w:p w:rsidR="00C363E5" w:rsidRDefault="00731C25" w:rsidP="002D23AC">
      <w:pPr>
        <w:spacing w:line="480" w:lineRule="auto"/>
        <w:ind w:firstLine="720"/>
        <w:rPr>
          <w:rFonts w:ascii="Times New Roman" w:hAnsi="Times New Roman" w:cs="Times New Roman"/>
        </w:rPr>
      </w:pPr>
      <w:r>
        <w:rPr>
          <w:rFonts w:ascii="Times New Roman" w:hAnsi="Times New Roman" w:cs="Times New Roman"/>
        </w:rPr>
        <w:t>Students in remedial composition courses</w:t>
      </w:r>
      <w:r w:rsidR="00043ADC">
        <w:rPr>
          <w:rFonts w:ascii="Times New Roman" w:hAnsi="Times New Roman" w:cs="Times New Roman"/>
        </w:rPr>
        <w:t xml:space="preserve"> often find themselves absorbed in curriculum aimed at increasing their proficiency in the traditional composition genres with which they have struggled throughout their secondary education. For most of these students, completing their required composition credits is an unpleasant prospective, certainly not prompting them to pursue their education in composition through a visual or media composition elective. </w:t>
      </w:r>
      <w:r w:rsidR="00166743">
        <w:rPr>
          <w:rFonts w:ascii="Times New Roman" w:hAnsi="Times New Roman" w:cs="Times New Roman"/>
        </w:rPr>
        <w:t>Introducing these remedial composition students to alternate modes of composition early on can help increase their ownership and engagement with t</w:t>
      </w:r>
      <w:r w:rsidR="002D23AC">
        <w:rPr>
          <w:rFonts w:ascii="Times New Roman" w:hAnsi="Times New Roman" w:cs="Times New Roman"/>
        </w:rPr>
        <w:t xml:space="preserve">heir composition class; perhaps introducing students to novel forms not tied to the baggage of an anxiety-riddled experience in secondary </w:t>
      </w:r>
      <w:r w:rsidR="002D23AC">
        <w:rPr>
          <w:rFonts w:ascii="Times New Roman" w:hAnsi="Times New Roman" w:cs="Times New Roman"/>
        </w:rPr>
        <w:lastRenderedPageBreak/>
        <w:t xml:space="preserve">composition classes. For these reasons new literacy courses </w:t>
      </w:r>
      <w:r w:rsidR="003D09B9">
        <w:rPr>
          <w:rFonts w:ascii="Times New Roman" w:hAnsi="Times New Roman" w:cs="Times New Roman"/>
        </w:rPr>
        <w:t>rarely appear on the course schedule of students in the greatest nee</w:t>
      </w:r>
      <w:r w:rsidR="002D23AC">
        <w:rPr>
          <w:rFonts w:ascii="Times New Roman" w:hAnsi="Times New Roman" w:cs="Times New Roman"/>
        </w:rPr>
        <w:t>d of instruction</w:t>
      </w:r>
      <w:r w:rsidR="003D09B9">
        <w:rPr>
          <w:rFonts w:ascii="Times New Roman" w:hAnsi="Times New Roman" w:cs="Times New Roman"/>
        </w:rPr>
        <w:t>. The prerequisites often required by these English studies courses in visual culture further limit the cross-section of the student body to which the classes are available in any practical sense.</w:t>
      </w:r>
    </w:p>
    <w:p w:rsidR="002D23AC" w:rsidRDefault="002D23AC" w:rsidP="002D23AC">
      <w:pPr>
        <w:spacing w:line="480" w:lineRule="auto"/>
        <w:ind w:firstLine="720"/>
        <w:rPr>
          <w:rFonts w:ascii="Times New Roman" w:hAnsi="Times New Roman" w:cs="Times New Roman"/>
        </w:rPr>
      </w:pPr>
      <w:r>
        <w:rPr>
          <w:rFonts w:ascii="Times New Roman" w:hAnsi="Times New Roman" w:cs="Times New Roman"/>
        </w:rPr>
        <w:t xml:space="preserve">I hope it has become clear that I do not seek a revolution in academic power, departmental boundaries, or tried and true teaching methods. What I seek instead is a revolution in scope, in proliferation, and in interpenetration of new literacy forms across composition curriculum. I believe that a practical, contemporary perspective on composition dictates these changes. </w:t>
      </w:r>
    </w:p>
    <w:p w:rsidR="00EA0C65" w:rsidRDefault="00E162D1" w:rsidP="002D23AC">
      <w:pPr>
        <w:spacing w:line="480" w:lineRule="auto"/>
        <w:ind w:firstLine="720"/>
        <w:rPr>
          <w:rFonts w:ascii="Times New Roman" w:hAnsi="Times New Roman" w:cs="Times New Roman"/>
        </w:rPr>
      </w:pPr>
      <w:r>
        <w:rPr>
          <w:rFonts w:ascii="Times New Roman" w:hAnsi="Times New Roman" w:cs="Times New Roman"/>
        </w:rPr>
        <w:t xml:space="preserve">Old genres—both their essential memory and the learning models they promote—need not be overthrown for the proliferation of new literacy; rather, as dialogism demonstrates, this proliferation will breathe new creative life into entrenched genres. Instructors can adapt evaluative forms and instructional methods to incorporate the new forms offered for study by </w:t>
      </w:r>
      <w:proofErr w:type="spellStart"/>
      <w:r>
        <w:rPr>
          <w:rFonts w:ascii="Times New Roman" w:hAnsi="Times New Roman" w:cs="Times New Roman"/>
        </w:rPr>
        <w:t>visuality</w:t>
      </w:r>
      <w:proofErr w:type="spellEnd"/>
      <w:r>
        <w:rPr>
          <w:rFonts w:ascii="Times New Roman" w:hAnsi="Times New Roman" w:cs="Times New Roman"/>
        </w:rPr>
        <w:t xml:space="preserve"> and new media. Parallels in composition process and structural design should allow for composition in new forms to be incorporated into existing writing units. In this case, time is a concern </w:t>
      </w:r>
      <w:r w:rsidR="000B7CA7">
        <w:rPr>
          <w:rFonts w:ascii="Times New Roman" w:hAnsi="Times New Roman" w:cs="Times New Roman"/>
        </w:rPr>
        <w:t xml:space="preserve">as class time would have to be dedicated the new forms leaving less time for traditional forms. </w:t>
      </w:r>
    </w:p>
    <w:p w:rsidR="00231A1F" w:rsidRPr="00231A1F" w:rsidRDefault="00EA0C65" w:rsidP="002D23AC">
      <w:pPr>
        <w:spacing w:line="480" w:lineRule="auto"/>
        <w:ind w:firstLine="720"/>
        <w:rPr>
          <w:rFonts w:ascii="Times New Roman" w:hAnsi="Times New Roman" w:cs="Times New Roman"/>
        </w:rPr>
      </w:pPr>
      <w:r>
        <w:rPr>
          <w:rFonts w:ascii="Times New Roman" w:hAnsi="Times New Roman" w:cs="Times New Roman"/>
        </w:rPr>
        <w:t xml:space="preserve">The issue of the division of time has arisen in composition studies before. Richard Braddock, Richard Lloyd-Jones, and Lowell </w:t>
      </w:r>
      <w:proofErr w:type="spellStart"/>
      <w:r>
        <w:rPr>
          <w:rFonts w:ascii="Times New Roman" w:hAnsi="Times New Roman" w:cs="Times New Roman"/>
        </w:rPr>
        <w:t>Schoer</w:t>
      </w:r>
      <w:proofErr w:type="spellEnd"/>
      <w:r>
        <w:rPr>
          <w:rFonts w:ascii="Times New Roman" w:hAnsi="Times New Roman" w:cs="Times New Roman"/>
        </w:rPr>
        <w:t xml:space="preserve"> included, in a conclusion on the status of grammar instruction in the composition classroom, these final thoughts: “the teaching of formal grammar has a negligible or, because it usually displaces some instruction and practice in composition, even a harmful effect on improvement in writing” (</w:t>
      </w:r>
      <w:proofErr w:type="spellStart"/>
      <w:r>
        <w:rPr>
          <w:rFonts w:ascii="Times New Roman" w:hAnsi="Times New Roman" w:cs="Times New Roman"/>
        </w:rPr>
        <w:t>qtd</w:t>
      </w:r>
      <w:proofErr w:type="spellEnd"/>
      <w:r>
        <w:rPr>
          <w:rFonts w:ascii="Times New Roman" w:hAnsi="Times New Roman" w:cs="Times New Roman"/>
        </w:rPr>
        <w:t xml:space="preserve">. </w:t>
      </w:r>
      <w:proofErr w:type="gramStart"/>
      <w:r>
        <w:rPr>
          <w:rFonts w:ascii="Times New Roman" w:hAnsi="Times New Roman" w:cs="Times New Roman"/>
        </w:rPr>
        <w:t>Hartwell 205).</w:t>
      </w:r>
      <w:proofErr w:type="gramEnd"/>
      <w:r w:rsidR="00EF5FE7">
        <w:rPr>
          <w:rFonts w:ascii="Times New Roman" w:hAnsi="Times New Roman" w:cs="Times New Roman"/>
        </w:rPr>
        <w:t xml:space="preserve"> Stated in “strong and unqualified terms” (Braddock </w:t>
      </w:r>
      <w:proofErr w:type="spellStart"/>
      <w:r w:rsidR="00EF5FE7">
        <w:rPr>
          <w:rFonts w:ascii="Times New Roman" w:hAnsi="Times New Roman" w:cs="Times New Roman"/>
        </w:rPr>
        <w:t>qtd</w:t>
      </w:r>
      <w:proofErr w:type="spellEnd"/>
      <w:r w:rsidR="00EF5FE7">
        <w:rPr>
          <w:rFonts w:ascii="Times New Roman" w:hAnsi="Times New Roman" w:cs="Times New Roman"/>
        </w:rPr>
        <w:t>. Hartwell 205) this statement must be interpreted</w:t>
      </w:r>
      <w:r w:rsidR="00231A1F">
        <w:rPr>
          <w:rFonts w:ascii="Times New Roman" w:hAnsi="Times New Roman" w:cs="Times New Roman"/>
        </w:rPr>
        <w:t xml:space="preserve"> </w:t>
      </w:r>
      <w:r w:rsidR="00231A1F">
        <w:rPr>
          <w:rFonts w:ascii="Times New Roman" w:hAnsi="Times New Roman" w:cs="Times New Roman"/>
        </w:rPr>
        <w:lastRenderedPageBreak/>
        <w:t>as an inclusion of new literacy composition under the umbrella of composition studies, rather than an indictment of its consumption of class time.</w:t>
      </w:r>
      <w:r w:rsidR="00EF5FE7">
        <w:rPr>
          <w:rFonts w:ascii="Times New Roman" w:hAnsi="Times New Roman" w:cs="Times New Roman"/>
        </w:rPr>
        <w:t xml:space="preserve"> </w:t>
      </w:r>
      <w:r w:rsidR="00231A1F">
        <w:rPr>
          <w:rFonts w:ascii="Times New Roman" w:hAnsi="Times New Roman" w:cs="Times New Roman"/>
        </w:rPr>
        <w:t xml:space="preserve">Unlike grammar, composing in visual and new media does not </w:t>
      </w:r>
      <w:r w:rsidR="00231A1F">
        <w:rPr>
          <w:rFonts w:ascii="Times New Roman" w:hAnsi="Times New Roman" w:cs="Times New Roman"/>
          <w:i/>
        </w:rPr>
        <w:t>displace</w:t>
      </w:r>
      <w:r w:rsidR="00231A1F">
        <w:rPr>
          <w:rFonts w:ascii="Times New Roman" w:hAnsi="Times New Roman" w:cs="Times New Roman"/>
        </w:rPr>
        <w:t xml:space="preserve"> instruction and practice in composition; rather, these actions expand the scope of composition practice in the classroom.</w:t>
      </w:r>
    </w:p>
    <w:p w:rsidR="00031E5E" w:rsidRDefault="00231A1F" w:rsidP="00031E5E">
      <w:pPr>
        <w:spacing w:line="480" w:lineRule="auto"/>
        <w:ind w:firstLine="720"/>
        <w:rPr>
          <w:rFonts w:ascii="Times New Roman" w:hAnsi="Times New Roman" w:cs="Times New Roman"/>
        </w:rPr>
      </w:pPr>
      <w:r>
        <w:rPr>
          <w:rFonts w:ascii="Times New Roman" w:hAnsi="Times New Roman" w:cs="Times New Roman"/>
        </w:rPr>
        <w:t>Although</w:t>
      </w:r>
      <w:r w:rsidR="00031E5E">
        <w:rPr>
          <w:rFonts w:ascii="Times New Roman" w:hAnsi="Times New Roman" w:cs="Times New Roman"/>
        </w:rPr>
        <w:t xml:space="preserve"> philosophically</w:t>
      </w:r>
      <w:r>
        <w:rPr>
          <w:rFonts w:ascii="Times New Roman" w:hAnsi="Times New Roman" w:cs="Times New Roman"/>
        </w:rPr>
        <w:t xml:space="preserve"> </w:t>
      </w:r>
      <w:r w:rsidR="00031E5E">
        <w:rPr>
          <w:rFonts w:ascii="Times New Roman" w:hAnsi="Times New Roman" w:cs="Times New Roman"/>
        </w:rPr>
        <w:t>justified as a part of composition curriculum, practically speaking, the curriculum has already been populated with genres, lesson plans, and teaching methods—such structures require time to develop and will likewise require time to accommodate new mediums.</w:t>
      </w:r>
      <w:r w:rsidR="003C5EFC">
        <w:rPr>
          <w:rFonts w:ascii="Times New Roman" w:hAnsi="Times New Roman" w:cs="Times New Roman"/>
        </w:rPr>
        <w:t xml:space="preserve"> </w:t>
      </w:r>
      <w:r w:rsidR="00031E5E">
        <w:rPr>
          <w:rFonts w:ascii="Times New Roman" w:hAnsi="Times New Roman" w:cs="Times New Roman"/>
        </w:rPr>
        <w:t>The time-saving utilities of new media counterbalance these concerns to a degree. Social media sites allow for convenient out-of-class peer revision, coupled with digital video recording these sites offer the potential for remote presentations viewed outside of the classroom. The list of time-saving—and other—utility functions of new literacy forms goes on.</w:t>
      </w:r>
    </w:p>
    <w:p w:rsidR="00031E5E" w:rsidRDefault="00031E5E" w:rsidP="002D23AC">
      <w:pPr>
        <w:spacing w:line="480" w:lineRule="auto"/>
        <w:ind w:firstLine="720"/>
        <w:rPr>
          <w:rFonts w:ascii="Times New Roman" w:hAnsi="Times New Roman" w:cs="Times New Roman"/>
        </w:rPr>
      </w:pPr>
      <w:r>
        <w:rPr>
          <w:rFonts w:ascii="Times New Roman" w:hAnsi="Times New Roman" w:cs="Times New Roman"/>
        </w:rPr>
        <w:t xml:space="preserve"> I do not mean to understate the difficulties in adapting the system of composition studies to new literacy; rather, I hope that my argument for the critical importance of new literacy composition instruction puts certain road blocks to this process in perspective.</w:t>
      </w:r>
      <w:r w:rsidR="003C5EFC">
        <w:rPr>
          <w:rFonts w:ascii="Times New Roman" w:hAnsi="Times New Roman" w:cs="Times New Roman"/>
        </w:rPr>
        <w:t xml:space="preserve"> </w:t>
      </w:r>
    </w:p>
    <w:p w:rsidR="00EA731F" w:rsidRDefault="00FF5D5B" w:rsidP="002D23AC">
      <w:pPr>
        <w:spacing w:line="480" w:lineRule="auto"/>
        <w:ind w:firstLine="720"/>
        <w:rPr>
          <w:rFonts w:ascii="Times New Roman" w:hAnsi="Times New Roman" w:cs="Times New Roman"/>
        </w:rPr>
      </w:pPr>
      <w:r>
        <w:rPr>
          <w:rFonts w:ascii="Times New Roman" w:hAnsi="Times New Roman" w:cs="Times New Roman"/>
        </w:rPr>
        <w:t>The composition classroom does not need to be deconstructed—shaken to bits in order to perform an autopsy with an eye toward improvement. The curriculum simply needs to upgrade to digital for a better picture of the high intensity designs of contemporary discourse. Contemporary traditional students (I recognize that non-traditional college students are not well accounted for in my references to students) have already made the transition to highly visualized forms of digitized discourse, some taking the time to self-ed</w:t>
      </w:r>
      <w:r w:rsidR="00621A1D">
        <w:rPr>
          <w:rFonts w:ascii="Times New Roman" w:hAnsi="Times New Roman" w:cs="Times New Roman"/>
        </w:rPr>
        <w:t>ucate in new literacy and many others</w:t>
      </w:r>
      <w:r>
        <w:rPr>
          <w:rFonts w:ascii="Times New Roman" w:hAnsi="Times New Roman" w:cs="Times New Roman"/>
        </w:rPr>
        <w:t xml:space="preserve"> simply </w:t>
      </w:r>
      <w:r w:rsidR="00EA731F">
        <w:rPr>
          <w:rFonts w:ascii="Times New Roman" w:hAnsi="Times New Roman" w:cs="Times New Roman"/>
        </w:rPr>
        <w:t xml:space="preserve">consuming its forms. Ultimately, all of these young students represent the next stage in the mass-medium of humanity. As each medium is composed of other mediums, education must address </w:t>
      </w:r>
      <w:r w:rsidR="00EA731F">
        <w:rPr>
          <w:rFonts w:ascii="Times New Roman" w:hAnsi="Times New Roman" w:cs="Times New Roman"/>
        </w:rPr>
        <w:lastRenderedPageBreak/>
        <w:t xml:space="preserve">all the forms of media that compose the mass-medium of </w:t>
      </w:r>
      <w:r w:rsidR="00621A1D">
        <w:rPr>
          <w:rFonts w:ascii="Times New Roman" w:hAnsi="Times New Roman" w:cs="Times New Roman"/>
        </w:rPr>
        <w:t>college students</w:t>
      </w:r>
      <w:r w:rsidR="00EA731F">
        <w:rPr>
          <w:rFonts w:ascii="Times New Roman" w:hAnsi="Times New Roman" w:cs="Times New Roman"/>
        </w:rPr>
        <w:t>, less those portions of the medium</w:t>
      </w:r>
      <w:r>
        <w:rPr>
          <w:rFonts w:ascii="Times New Roman" w:hAnsi="Times New Roman" w:cs="Times New Roman"/>
        </w:rPr>
        <w:t xml:space="preserve"> </w:t>
      </w:r>
      <w:r w:rsidR="00EA731F">
        <w:rPr>
          <w:rFonts w:ascii="Times New Roman" w:hAnsi="Times New Roman" w:cs="Times New Roman"/>
        </w:rPr>
        <w:t>remain blank—ripe for manipulation.</w:t>
      </w:r>
    </w:p>
    <w:p w:rsidR="002D23AC" w:rsidRDefault="00FF5D5B" w:rsidP="002D23AC">
      <w:pPr>
        <w:spacing w:line="480" w:lineRule="auto"/>
        <w:ind w:firstLine="720"/>
        <w:rPr>
          <w:rFonts w:ascii="Times New Roman" w:hAnsi="Times New Roman" w:cs="Times New Roman"/>
        </w:rPr>
      </w:pPr>
      <w:r>
        <w:rPr>
          <w:rFonts w:ascii="Times New Roman" w:hAnsi="Times New Roman" w:cs="Times New Roman"/>
        </w:rPr>
        <w:t xml:space="preserve">The realm of composition pedagogy—like Mark </w:t>
      </w:r>
      <w:proofErr w:type="spellStart"/>
      <w:r>
        <w:rPr>
          <w:rFonts w:ascii="Times New Roman" w:hAnsi="Times New Roman" w:cs="Times New Roman"/>
        </w:rPr>
        <w:t>Zuckerburg</w:t>
      </w:r>
      <w:proofErr w:type="spellEnd"/>
      <w:r>
        <w:rPr>
          <w:rFonts w:ascii="Times New Roman" w:hAnsi="Times New Roman" w:cs="Times New Roman"/>
        </w:rPr>
        <w:t>—</w:t>
      </w:r>
      <w:r w:rsidR="00EA731F">
        <w:rPr>
          <w:rFonts w:ascii="Times New Roman" w:hAnsi="Times New Roman" w:cs="Times New Roman"/>
        </w:rPr>
        <w:t xml:space="preserve">must </w:t>
      </w:r>
      <w:r>
        <w:rPr>
          <w:rFonts w:ascii="Times New Roman" w:hAnsi="Times New Roman" w:cs="Times New Roman"/>
        </w:rPr>
        <w:t xml:space="preserve">recognize the utility and demand of </w:t>
      </w:r>
      <w:r w:rsidR="00EA731F">
        <w:rPr>
          <w:rFonts w:ascii="Times New Roman" w:hAnsi="Times New Roman" w:cs="Times New Roman"/>
        </w:rPr>
        <w:t>new literacy with swift and sweeping action.</w:t>
      </w:r>
    </w:p>
    <w:p w:rsidR="00F41B6C" w:rsidRDefault="00F41B6C"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8840E9" w:rsidRDefault="008840E9" w:rsidP="002D23AC">
      <w:pPr>
        <w:spacing w:line="480" w:lineRule="auto"/>
        <w:ind w:firstLine="720"/>
        <w:rPr>
          <w:rFonts w:ascii="Times New Roman" w:hAnsi="Times New Roman" w:cs="Times New Roman"/>
        </w:rPr>
      </w:pPr>
    </w:p>
    <w:p w:rsidR="00031E5E" w:rsidRDefault="00031E5E" w:rsidP="00031E5E"/>
    <w:p w:rsidR="008840E9" w:rsidRDefault="008840E9" w:rsidP="00F41B6C">
      <w:pPr>
        <w:jc w:val="center"/>
      </w:pPr>
    </w:p>
    <w:p w:rsidR="008840E9" w:rsidRDefault="008840E9" w:rsidP="00F41B6C">
      <w:pPr>
        <w:jc w:val="center"/>
      </w:pPr>
    </w:p>
    <w:p w:rsidR="008840E9" w:rsidRDefault="008840E9" w:rsidP="00F41B6C">
      <w:pPr>
        <w:jc w:val="center"/>
      </w:pPr>
    </w:p>
    <w:p w:rsidR="008840E9" w:rsidRDefault="008840E9" w:rsidP="00F41B6C">
      <w:pPr>
        <w:jc w:val="center"/>
      </w:pPr>
    </w:p>
    <w:p w:rsidR="008840E9" w:rsidRDefault="008840E9" w:rsidP="00F41B6C">
      <w:pPr>
        <w:jc w:val="center"/>
      </w:pPr>
    </w:p>
    <w:p w:rsidR="008840E9" w:rsidRDefault="008840E9" w:rsidP="00F41B6C">
      <w:pPr>
        <w:jc w:val="center"/>
      </w:pPr>
    </w:p>
    <w:p w:rsidR="00F41B6C" w:rsidRPr="008840E9" w:rsidRDefault="00F41B6C" w:rsidP="00F41B6C">
      <w:pPr>
        <w:jc w:val="center"/>
        <w:rPr>
          <w:rFonts w:ascii="Times New Roman" w:hAnsi="Times New Roman" w:cs="Times New Roman"/>
        </w:rPr>
      </w:pPr>
      <w:r w:rsidRPr="008840E9">
        <w:rPr>
          <w:rFonts w:ascii="Times New Roman" w:hAnsi="Times New Roman" w:cs="Times New Roman"/>
        </w:rPr>
        <w:lastRenderedPageBreak/>
        <w:t>Bibliography</w:t>
      </w:r>
    </w:p>
    <w:p w:rsidR="00F41B6C" w:rsidRPr="008840E9" w:rsidRDefault="00F41B6C" w:rsidP="00F41B6C">
      <w:pPr>
        <w:jc w:val="center"/>
        <w:rPr>
          <w:rFonts w:ascii="Times New Roman" w:hAnsi="Times New Roman" w:cs="Times New Roman"/>
        </w:rPr>
      </w:pPr>
    </w:p>
    <w:p w:rsidR="00F41B6C" w:rsidRPr="008840E9" w:rsidRDefault="00F41B6C" w:rsidP="00F41B6C">
      <w:pPr>
        <w:rPr>
          <w:rFonts w:ascii="Times New Roman" w:hAnsi="Times New Roman" w:cs="Times New Roman"/>
        </w:rPr>
      </w:pPr>
      <w:proofErr w:type="gramStart"/>
      <w:r w:rsidRPr="008840E9">
        <w:rPr>
          <w:rFonts w:ascii="Times New Roman" w:hAnsi="Times New Roman" w:cs="Times New Roman"/>
        </w:rPr>
        <w:t xml:space="preserve">Ackerman, John M. and Louise </w:t>
      </w:r>
      <w:proofErr w:type="spellStart"/>
      <w:r w:rsidRPr="008840E9">
        <w:rPr>
          <w:rFonts w:ascii="Times New Roman" w:hAnsi="Times New Roman" w:cs="Times New Roman"/>
        </w:rPr>
        <w:t>Wetherbee</w:t>
      </w:r>
      <w:proofErr w:type="spellEnd"/>
      <w:r w:rsidRPr="008840E9">
        <w:rPr>
          <w:rFonts w:ascii="Times New Roman" w:hAnsi="Times New Roman" w:cs="Times New Roman"/>
        </w:rPr>
        <w:t xml:space="preserve"> Phelps.</w:t>
      </w:r>
      <w:proofErr w:type="gramEnd"/>
      <w:r w:rsidRPr="008840E9">
        <w:rPr>
          <w:rFonts w:ascii="Times New Roman" w:hAnsi="Times New Roman" w:cs="Times New Roman"/>
        </w:rPr>
        <w:t xml:space="preserve"> “Making the Case for </w:t>
      </w:r>
      <w:proofErr w:type="spellStart"/>
      <w:r w:rsidRPr="008840E9">
        <w:rPr>
          <w:rFonts w:ascii="Times New Roman" w:hAnsi="Times New Roman" w:cs="Times New Roman"/>
        </w:rPr>
        <w:t>Disciplinarity</w:t>
      </w:r>
      <w:proofErr w:type="spellEnd"/>
      <w:r w:rsidRPr="008840E9">
        <w:rPr>
          <w:rFonts w:ascii="Times New Roman" w:hAnsi="Times New Roman" w:cs="Times New Roman"/>
        </w:rPr>
        <w:t xml:space="preserve"> in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 xml:space="preserve">Rhetoric, Composition, and Writing Studies” </w:t>
      </w:r>
      <w:r w:rsidRPr="008840E9">
        <w:rPr>
          <w:rFonts w:ascii="Times New Roman" w:hAnsi="Times New Roman" w:cs="Times New Roman"/>
          <w:i/>
        </w:rPr>
        <w:t xml:space="preserve">CCC </w:t>
      </w:r>
      <w:r w:rsidRPr="008840E9">
        <w:rPr>
          <w:rFonts w:ascii="Times New Roman" w:hAnsi="Times New Roman" w:cs="Times New Roman"/>
        </w:rPr>
        <w:t>62.1 (2010): 180-215. Print</w:t>
      </w:r>
    </w:p>
    <w:p w:rsidR="00F41B6C" w:rsidRPr="008840E9" w:rsidRDefault="00F41B6C" w:rsidP="00F41B6C">
      <w:pPr>
        <w:shd w:val="clear" w:color="auto" w:fill="FFFFFF"/>
        <w:rPr>
          <w:rFonts w:ascii="Times New Roman" w:hAnsi="Times New Roman" w:cs="Times New Roman"/>
        </w:rPr>
      </w:pPr>
    </w:p>
    <w:p w:rsidR="00F41B6C" w:rsidRPr="008840E9" w:rsidRDefault="00F41B6C" w:rsidP="00F41B6C">
      <w:pPr>
        <w:shd w:val="clear" w:color="auto" w:fill="FFFFFF"/>
        <w:rPr>
          <w:rFonts w:ascii="Times New Roman" w:hAnsi="Times New Roman" w:cs="Times New Roman"/>
        </w:rPr>
      </w:pPr>
      <w:proofErr w:type="spellStart"/>
      <w:r w:rsidRPr="008840E9">
        <w:rPr>
          <w:rFonts w:ascii="Times New Roman" w:hAnsi="Times New Roman" w:cs="Times New Roman"/>
        </w:rPr>
        <w:t>Ades</w:t>
      </w:r>
      <w:proofErr w:type="spellEnd"/>
      <w:r w:rsidRPr="008840E9">
        <w:rPr>
          <w:rFonts w:ascii="Times New Roman" w:hAnsi="Times New Roman" w:cs="Times New Roman"/>
        </w:rPr>
        <w:t xml:space="preserve">, Dawn. </w:t>
      </w:r>
      <w:proofErr w:type="gramStart"/>
      <w:r w:rsidRPr="008840E9">
        <w:rPr>
          <w:rFonts w:ascii="Times New Roman" w:hAnsi="Times New Roman" w:cs="Times New Roman"/>
          <w:i/>
        </w:rPr>
        <w:t>Dali and Surrealism (Icon Editions)</w:t>
      </w:r>
      <w:r w:rsidRPr="008840E9">
        <w:rPr>
          <w:rFonts w:ascii="Times New Roman" w:hAnsi="Times New Roman" w:cs="Times New Roman"/>
        </w:rPr>
        <w:t>.</w:t>
      </w:r>
      <w:proofErr w:type="gramEnd"/>
      <w:r w:rsidRPr="008840E9">
        <w:rPr>
          <w:rFonts w:ascii="Times New Roman" w:hAnsi="Times New Roman" w:cs="Times New Roman"/>
        </w:rPr>
        <w:t xml:space="preserve"> First U.S. </w:t>
      </w:r>
      <w:proofErr w:type="gramStart"/>
      <w:r w:rsidRPr="008840E9">
        <w:rPr>
          <w:rFonts w:ascii="Times New Roman" w:hAnsi="Times New Roman" w:cs="Times New Roman"/>
        </w:rPr>
        <w:t>ed</w:t>
      </w:r>
      <w:proofErr w:type="gramEnd"/>
      <w:r w:rsidRPr="008840E9">
        <w:rPr>
          <w:rFonts w:ascii="Times New Roman" w:hAnsi="Times New Roman" w:cs="Times New Roman"/>
        </w:rPr>
        <w:t xml:space="preserve">. New York: HarperCollins, </w:t>
      </w:r>
    </w:p>
    <w:p w:rsidR="00F41B6C" w:rsidRPr="008840E9" w:rsidRDefault="00F41B6C" w:rsidP="00F41B6C">
      <w:pPr>
        <w:shd w:val="clear" w:color="auto" w:fill="FFFFFF"/>
        <w:ind w:firstLine="720"/>
        <w:rPr>
          <w:rFonts w:ascii="Times New Roman" w:hAnsi="Times New Roman" w:cs="Times New Roman"/>
        </w:rPr>
      </w:pPr>
      <w:r w:rsidRPr="008840E9">
        <w:rPr>
          <w:rFonts w:ascii="Times New Roman" w:hAnsi="Times New Roman" w:cs="Times New Roman"/>
        </w:rPr>
        <w:t>1982.</w:t>
      </w:r>
    </w:p>
    <w:p w:rsidR="00F41B6C" w:rsidRPr="008840E9" w:rsidRDefault="00F41B6C" w:rsidP="00F41B6C">
      <w:pPr>
        <w:shd w:val="clear" w:color="auto" w:fill="FFFFFF"/>
        <w:rPr>
          <w:rFonts w:ascii="Times New Roman" w:hAnsi="Times New Roman" w:cs="Times New Roman"/>
        </w:rPr>
      </w:pPr>
    </w:p>
    <w:p w:rsidR="008840E9" w:rsidRDefault="00F41B6C" w:rsidP="00F41B6C">
      <w:pPr>
        <w:rPr>
          <w:rFonts w:ascii="Times New Roman" w:hAnsi="Times New Roman" w:cs="Times New Roman"/>
        </w:rPr>
      </w:pPr>
      <w:proofErr w:type="gramStart"/>
      <w:r w:rsidRPr="008840E9">
        <w:rPr>
          <w:rFonts w:ascii="Times New Roman" w:hAnsi="Times New Roman" w:cs="Times New Roman"/>
        </w:rPr>
        <w:t>Adler-</w:t>
      </w:r>
      <w:proofErr w:type="spellStart"/>
      <w:r w:rsidRPr="008840E9">
        <w:rPr>
          <w:rFonts w:ascii="Times New Roman" w:hAnsi="Times New Roman" w:cs="Times New Roman"/>
        </w:rPr>
        <w:t>Kassner</w:t>
      </w:r>
      <w:proofErr w:type="spellEnd"/>
      <w:r w:rsidRPr="008840E9">
        <w:rPr>
          <w:rFonts w:ascii="Times New Roman" w:hAnsi="Times New Roman" w:cs="Times New Roman"/>
        </w:rPr>
        <w:t xml:space="preserve">, Linda and </w:t>
      </w:r>
      <w:proofErr w:type="spellStart"/>
      <w:r w:rsidRPr="008840E9">
        <w:rPr>
          <w:rFonts w:ascii="Times New Roman" w:hAnsi="Times New Roman" w:cs="Times New Roman"/>
        </w:rPr>
        <w:t>Susanmarie</w:t>
      </w:r>
      <w:proofErr w:type="spellEnd"/>
      <w:r w:rsidRPr="008840E9">
        <w:rPr>
          <w:rFonts w:ascii="Times New Roman" w:hAnsi="Times New Roman" w:cs="Times New Roman"/>
        </w:rPr>
        <w:t xml:space="preserve"> Harrington.</w:t>
      </w:r>
      <w:proofErr w:type="gramEnd"/>
      <w:r w:rsidRPr="008840E9">
        <w:rPr>
          <w:rFonts w:ascii="Times New Roman" w:hAnsi="Times New Roman" w:cs="Times New Roman"/>
        </w:rPr>
        <w:t xml:space="preserve"> “Responsibility and Composition’s Future in </w:t>
      </w:r>
    </w:p>
    <w:p w:rsidR="00F41B6C" w:rsidRPr="008840E9" w:rsidRDefault="008840E9" w:rsidP="00F41B6C">
      <w:pPr>
        <w:rPr>
          <w:rFonts w:ascii="Times New Roman" w:hAnsi="Times New Roman" w:cs="Times New Roman"/>
        </w:rPr>
      </w:pPr>
      <w:r>
        <w:rPr>
          <w:rFonts w:ascii="Times New Roman" w:hAnsi="Times New Roman" w:cs="Times New Roman"/>
        </w:rPr>
        <w:t xml:space="preserve">            </w:t>
      </w:r>
      <w:proofErr w:type="gramStart"/>
      <w:r w:rsidR="00F41B6C" w:rsidRPr="008840E9">
        <w:rPr>
          <w:rFonts w:ascii="Times New Roman" w:hAnsi="Times New Roman" w:cs="Times New Roman"/>
        </w:rPr>
        <w:t>the</w:t>
      </w:r>
      <w:proofErr w:type="gramEnd"/>
      <w:r w:rsidR="00F41B6C" w:rsidRPr="008840E9">
        <w:rPr>
          <w:rFonts w:ascii="Times New Roman" w:hAnsi="Times New Roman" w:cs="Times New Roman"/>
        </w:rPr>
        <w:t xml:space="preserve"> Twenty-first Century” </w:t>
      </w:r>
      <w:r w:rsidR="00F41B6C" w:rsidRPr="008840E9">
        <w:rPr>
          <w:rFonts w:ascii="Times New Roman" w:hAnsi="Times New Roman" w:cs="Times New Roman"/>
          <w:i/>
        </w:rPr>
        <w:t xml:space="preserve">CCC </w:t>
      </w:r>
      <w:r w:rsidR="00F41B6C" w:rsidRPr="008840E9">
        <w:rPr>
          <w:rFonts w:ascii="Times New Roman" w:hAnsi="Times New Roman" w:cs="Times New Roman"/>
        </w:rPr>
        <w:t>62.1 (2010): 73-99. Print.</w:t>
      </w:r>
    </w:p>
    <w:p w:rsidR="00F41B6C" w:rsidRPr="008840E9" w:rsidRDefault="00F41B6C" w:rsidP="00F41B6C">
      <w:pPr>
        <w:shd w:val="clear" w:color="auto" w:fill="FFFFFF"/>
        <w:ind w:firstLine="720"/>
        <w:rPr>
          <w:rFonts w:ascii="Times New Roman" w:hAnsi="Times New Roman" w:cs="Times New Roman"/>
        </w:rPr>
      </w:pPr>
    </w:p>
    <w:p w:rsidR="008840E9" w:rsidRDefault="00F41B6C" w:rsidP="00F41B6C">
      <w:pPr>
        <w:shd w:val="clear" w:color="auto" w:fill="FFFFFF"/>
        <w:rPr>
          <w:rFonts w:ascii="Times New Roman" w:hAnsi="Times New Roman" w:cs="Times New Roman"/>
          <w:i/>
        </w:rPr>
      </w:pPr>
      <w:proofErr w:type="gramStart"/>
      <w:r w:rsidRPr="008840E9">
        <w:rPr>
          <w:rFonts w:ascii="Times New Roman" w:hAnsi="Times New Roman" w:cs="Times New Roman"/>
        </w:rPr>
        <w:t xml:space="preserve">Albers, Peggy and Jerome C. </w:t>
      </w:r>
      <w:proofErr w:type="spellStart"/>
      <w:r w:rsidRPr="008840E9">
        <w:rPr>
          <w:rFonts w:ascii="Times New Roman" w:hAnsi="Times New Roman" w:cs="Times New Roman"/>
        </w:rPr>
        <w:t>Harste</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“The Arts, New </w:t>
      </w:r>
      <w:proofErr w:type="spellStart"/>
      <w:r w:rsidRPr="008840E9">
        <w:rPr>
          <w:rFonts w:ascii="Times New Roman" w:hAnsi="Times New Roman" w:cs="Times New Roman"/>
        </w:rPr>
        <w:t>Literacies</w:t>
      </w:r>
      <w:proofErr w:type="spellEnd"/>
      <w:r w:rsidRPr="008840E9">
        <w:rPr>
          <w:rFonts w:ascii="Times New Roman" w:hAnsi="Times New Roman" w:cs="Times New Roman"/>
        </w:rPr>
        <w:t xml:space="preserve">, and Multimodality” </w:t>
      </w:r>
      <w:r w:rsidRPr="008840E9">
        <w:rPr>
          <w:rFonts w:ascii="Times New Roman" w:hAnsi="Times New Roman" w:cs="Times New Roman"/>
          <w:i/>
        </w:rPr>
        <w:t xml:space="preserve">English </w:t>
      </w:r>
      <w:r w:rsidR="008840E9">
        <w:rPr>
          <w:rFonts w:ascii="Times New Roman" w:hAnsi="Times New Roman" w:cs="Times New Roman"/>
          <w:i/>
        </w:rPr>
        <w:t xml:space="preserve">  </w:t>
      </w:r>
    </w:p>
    <w:p w:rsidR="00F41B6C" w:rsidRPr="008840E9" w:rsidRDefault="008840E9" w:rsidP="00F41B6C">
      <w:pPr>
        <w:shd w:val="clear" w:color="auto" w:fill="FFFFFF"/>
        <w:rPr>
          <w:rFonts w:ascii="Times New Roman" w:hAnsi="Times New Roman" w:cs="Times New Roman"/>
        </w:rPr>
      </w:pPr>
      <w:r>
        <w:rPr>
          <w:rFonts w:ascii="Times New Roman" w:hAnsi="Times New Roman" w:cs="Times New Roman"/>
          <w:i/>
        </w:rPr>
        <w:t xml:space="preserve">            </w:t>
      </w:r>
      <w:r w:rsidR="00F41B6C" w:rsidRPr="008840E9">
        <w:rPr>
          <w:rFonts w:ascii="Times New Roman" w:hAnsi="Times New Roman" w:cs="Times New Roman"/>
          <w:i/>
        </w:rPr>
        <w:t xml:space="preserve">Education </w:t>
      </w:r>
      <w:r w:rsidR="00F41B6C" w:rsidRPr="008840E9">
        <w:rPr>
          <w:rFonts w:ascii="Times New Roman" w:hAnsi="Times New Roman" w:cs="Times New Roman"/>
        </w:rPr>
        <w:t>40.1 (2007): 6-20. Print.</w:t>
      </w:r>
    </w:p>
    <w:p w:rsidR="00F41B6C" w:rsidRPr="008840E9" w:rsidRDefault="00F41B6C" w:rsidP="00F41B6C">
      <w:pPr>
        <w:shd w:val="clear" w:color="auto" w:fill="FFFFFF"/>
        <w:rPr>
          <w:rFonts w:ascii="Times New Roman" w:hAnsi="Times New Roman" w:cs="Times New Roman"/>
        </w:rPr>
      </w:pPr>
    </w:p>
    <w:p w:rsidR="00F41B6C" w:rsidRPr="008840E9" w:rsidRDefault="00F41B6C" w:rsidP="00F41B6C">
      <w:pPr>
        <w:shd w:val="clear" w:color="auto" w:fill="FFFFFF"/>
        <w:spacing w:line="480" w:lineRule="auto"/>
        <w:rPr>
          <w:rFonts w:ascii="Times New Roman" w:hAnsi="Times New Roman" w:cs="Times New Roman"/>
        </w:rPr>
      </w:pPr>
      <w:r w:rsidRPr="008840E9">
        <w:rPr>
          <w:rFonts w:ascii="Times New Roman" w:hAnsi="Times New Roman" w:cs="Times New Roman"/>
        </w:rPr>
        <w:t xml:space="preserve">Andrew, Dudley. </w:t>
      </w:r>
      <w:proofErr w:type="gramStart"/>
      <w:r w:rsidRPr="008840E9">
        <w:rPr>
          <w:rFonts w:ascii="Times New Roman" w:hAnsi="Times New Roman" w:cs="Times New Roman"/>
          <w:i/>
        </w:rPr>
        <w:t>Film in the aura of art</w:t>
      </w:r>
      <w:r w:rsidRPr="008840E9">
        <w:rPr>
          <w:rFonts w:ascii="Times New Roman" w:hAnsi="Times New Roman" w:cs="Times New Roman"/>
        </w:rPr>
        <w:t>.</w:t>
      </w:r>
      <w:proofErr w:type="gramEnd"/>
      <w:r w:rsidRPr="008840E9">
        <w:rPr>
          <w:rFonts w:ascii="Times New Roman" w:hAnsi="Times New Roman" w:cs="Times New Roman"/>
        </w:rPr>
        <w:t xml:space="preserve"> Princeton, N.J: Princeton UP, 1984.</w:t>
      </w:r>
    </w:p>
    <w:p w:rsidR="00F41B6C" w:rsidRPr="008840E9" w:rsidRDefault="00F41B6C" w:rsidP="00F41B6C">
      <w:pPr>
        <w:rPr>
          <w:rFonts w:ascii="Times New Roman" w:hAnsi="Times New Roman" w:cs="Times New Roman"/>
        </w:rPr>
      </w:pPr>
      <w:proofErr w:type="spellStart"/>
      <w:proofErr w:type="gramStart"/>
      <w:r w:rsidRPr="008840E9">
        <w:rPr>
          <w:rFonts w:ascii="Times New Roman" w:hAnsi="Times New Roman" w:cs="Times New Roman"/>
          <w:i/>
          <w:iCs/>
        </w:rPr>
        <w:t>ARTiculating</w:t>
      </w:r>
      <w:proofErr w:type="spellEnd"/>
      <w:r w:rsidRPr="008840E9">
        <w:rPr>
          <w:rFonts w:ascii="Times New Roman" w:hAnsi="Times New Roman" w:cs="Times New Roman"/>
          <w:i/>
          <w:iCs/>
        </w:rPr>
        <w:t>: Teaching Writing in a Visual World</w:t>
      </w:r>
      <w:r w:rsidRPr="008840E9">
        <w:rPr>
          <w:rFonts w:ascii="Times New Roman" w:hAnsi="Times New Roman" w:cs="Times New Roman"/>
        </w:rPr>
        <w:t>.</w:t>
      </w:r>
      <w:proofErr w:type="gramEnd"/>
      <w:r w:rsidRPr="008840E9">
        <w:rPr>
          <w:rFonts w:ascii="Times New Roman" w:hAnsi="Times New Roman" w:cs="Times New Roman"/>
        </w:rPr>
        <w:t xml:space="preserve">  Eds. Pamela </w:t>
      </w:r>
      <w:proofErr w:type="spellStart"/>
      <w:r w:rsidRPr="008840E9">
        <w:rPr>
          <w:rFonts w:ascii="Times New Roman" w:hAnsi="Times New Roman" w:cs="Times New Roman"/>
        </w:rPr>
        <w:t>B.Childers</w:t>
      </w:r>
      <w:proofErr w:type="spellEnd"/>
      <w:r w:rsidRPr="008840E9">
        <w:rPr>
          <w:rFonts w:ascii="Times New Roman" w:hAnsi="Times New Roman" w:cs="Times New Roman"/>
        </w:rPr>
        <w:t>, Eric H. Hobson,</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and</w:t>
      </w:r>
      <w:proofErr w:type="gramEnd"/>
      <w:r w:rsidRPr="008840E9">
        <w:rPr>
          <w:rFonts w:ascii="Times New Roman" w:hAnsi="Times New Roman" w:cs="Times New Roman"/>
        </w:rPr>
        <w:t xml:space="preserve"> Joan A. Mullin.  Portsmouth, NH: Boynton/Cook, 1998.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Bakhtin</w:t>
      </w:r>
      <w:proofErr w:type="spellEnd"/>
      <w:r w:rsidRPr="008840E9">
        <w:rPr>
          <w:rFonts w:ascii="Times New Roman" w:hAnsi="Times New Roman" w:cs="Times New Roman"/>
        </w:rPr>
        <w:t xml:space="preserve">, Mikhail. </w:t>
      </w:r>
      <w:proofErr w:type="gramStart"/>
      <w:r w:rsidRPr="008840E9">
        <w:rPr>
          <w:rFonts w:ascii="Times New Roman" w:hAnsi="Times New Roman" w:cs="Times New Roman"/>
          <w:i/>
        </w:rPr>
        <w:t>The Dialogic Imagination</w:t>
      </w:r>
      <w:r w:rsidRPr="008840E9">
        <w:rPr>
          <w:rFonts w:ascii="Times New Roman" w:hAnsi="Times New Roman" w:cs="Times New Roman"/>
        </w:rPr>
        <w:t>.</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 xml:space="preserve">Ed. </w:t>
      </w:r>
      <w:proofErr w:type="spellStart"/>
      <w:r w:rsidRPr="008840E9">
        <w:rPr>
          <w:rFonts w:ascii="Times New Roman" w:hAnsi="Times New Roman" w:cs="Times New Roman"/>
        </w:rPr>
        <w:t>Micheal</w:t>
      </w:r>
      <w:proofErr w:type="spellEnd"/>
      <w:r w:rsidRPr="008840E9">
        <w:rPr>
          <w:rFonts w:ascii="Times New Roman" w:hAnsi="Times New Roman" w:cs="Times New Roman"/>
        </w:rPr>
        <w:t xml:space="preserve"> </w:t>
      </w:r>
      <w:proofErr w:type="spellStart"/>
      <w:r w:rsidRPr="008840E9">
        <w:rPr>
          <w:rFonts w:ascii="Times New Roman" w:hAnsi="Times New Roman" w:cs="Times New Roman"/>
        </w:rPr>
        <w:t>Holquist</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Trans. </w:t>
      </w:r>
      <w:proofErr w:type="spellStart"/>
      <w:r w:rsidRPr="008840E9">
        <w:rPr>
          <w:rFonts w:ascii="Times New Roman" w:hAnsi="Times New Roman" w:cs="Times New Roman"/>
        </w:rPr>
        <w:t>Caryl</w:t>
      </w:r>
      <w:proofErr w:type="spellEnd"/>
      <w:r w:rsidRPr="008840E9">
        <w:rPr>
          <w:rFonts w:ascii="Times New Roman" w:hAnsi="Times New Roman" w:cs="Times New Roman"/>
        </w:rPr>
        <w:t xml:space="preserve"> Emerson and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 xml:space="preserve">Michael </w:t>
      </w:r>
      <w:proofErr w:type="spellStart"/>
      <w:r w:rsidRPr="008840E9">
        <w:rPr>
          <w:rFonts w:ascii="Times New Roman" w:hAnsi="Times New Roman" w:cs="Times New Roman"/>
        </w:rPr>
        <w:t>Holquist</w:t>
      </w:r>
      <w:proofErr w:type="spellEnd"/>
      <w:r w:rsidRPr="008840E9">
        <w:rPr>
          <w:rFonts w:ascii="Times New Roman" w:hAnsi="Times New Roman" w:cs="Times New Roman"/>
        </w:rPr>
        <w:t>. Austin: U of Texas P, 1981.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 </w:t>
      </w:r>
      <w:proofErr w:type="gramStart"/>
      <w:r w:rsidRPr="008840E9">
        <w:rPr>
          <w:rFonts w:ascii="Times New Roman" w:hAnsi="Times New Roman" w:cs="Times New Roman"/>
          <w:i/>
        </w:rPr>
        <w:t>The Formal Method in Literary Scholarship</w:t>
      </w:r>
      <w:r w:rsidRPr="008840E9">
        <w:rPr>
          <w:rFonts w:ascii="Times New Roman" w:hAnsi="Times New Roman" w:cs="Times New Roman"/>
        </w:rPr>
        <w:t>.</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 xml:space="preserve">Trans. A.J. </w:t>
      </w:r>
      <w:proofErr w:type="spellStart"/>
      <w:r w:rsidRPr="008840E9">
        <w:rPr>
          <w:rFonts w:ascii="Times New Roman" w:hAnsi="Times New Roman" w:cs="Times New Roman"/>
        </w:rPr>
        <w:t>Wehrle</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Cambridge, MA: Harvard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UP, 1985.</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proofErr w:type="gramStart"/>
      <w:r w:rsidRPr="008840E9">
        <w:rPr>
          <w:rFonts w:ascii="Times New Roman" w:hAnsi="Times New Roman" w:cs="Times New Roman"/>
        </w:rPr>
        <w:t>Beach, Richard and J. Myers.</w:t>
      </w:r>
      <w:proofErr w:type="gramEnd"/>
      <w:r w:rsidRPr="008840E9">
        <w:rPr>
          <w:rFonts w:ascii="Times New Roman" w:hAnsi="Times New Roman" w:cs="Times New Roman"/>
        </w:rPr>
        <w:t xml:space="preserve"> </w:t>
      </w:r>
      <w:r w:rsidRPr="008840E9">
        <w:rPr>
          <w:rFonts w:ascii="Times New Roman" w:hAnsi="Times New Roman" w:cs="Times New Roman"/>
          <w:i/>
        </w:rPr>
        <w:t xml:space="preserve">Inquiry-based English Instruction: Engaging Students in Life and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i/>
        </w:rPr>
        <w:t>Literature.</w:t>
      </w:r>
      <w:proofErr w:type="gramEnd"/>
      <w:r w:rsidRPr="008840E9">
        <w:rPr>
          <w:rFonts w:ascii="Times New Roman" w:hAnsi="Times New Roman" w:cs="Times New Roman"/>
          <w:i/>
        </w:rPr>
        <w:t xml:space="preserve"> </w:t>
      </w:r>
      <w:r w:rsidRPr="008840E9">
        <w:rPr>
          <w:rFonts w:ascii="Times New Roman" w:hAnsi="Times New Roman" w:cs="Times New Roman"/>
        </w:rPr>
        <w:t xml:space="preserve"> New York: Teachers College Press, 2001.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 “Constructing Critical Literacy Practices </w:t>
      </w:r>
      <w:proofErr w:type="gramStart"/>
      <w:r w:rsidRPr="008840E9">
        <w:rPr>
          <w:rFonts w:ascii="Times New Roman" w:hAnsi="Times New Roman" w:cs="Times New Roman"/>
        </w:rPr>
        <w:t>Through</w:t>
      </w:r>
      <w:proofErr w:type="gramEnd"/>
      <w:r w:rsidRPr="008840E9">
        <w:rPr>
          <w:rFonts w:ascii="Times New Roman" w:hAnsi="Times New Roman" w:cs="Times New Roman"/>
        </w:rPr>
        <w:t xml:space="preserve"> Technology Tools and Inquiry. </w:t>
      </w:r>
    </w:p>
    <w:p w:rsidR="00F41B6C" w:rsidRPr="008840E9" w:rsidRDefault="00F41B6C" w:rsidP="00F41B6C">
      <w:pPr>
        <w:ind w:left="720"/>
        <w:rPr>
          <w:rFonts w:ascii="Times New Roman" w:hAnsi="Times New Roman" w:cs="Times New Roman"/>
        </w:rPr>
      </w:pPr>
      <w:proofErr w:type="gramStart"/>
      <w:r w:rsidRPr="008840E9">
        <w:rPr>
          <w:rFonts w:ascii="Times New Roman" w:hAnsi="Times New Roman" w:cs="Times New Roman"/>
          <w:i/>
        </w:rPr>
        <w:t xml:space="preserve">Contemporary Issues in Technology and teacher Education </w:t>
      </w:r>
      <w:r w:rsidRPr="008840E9">
        <w:rPr>
          <w:rFonts w:ascii="Times New Roman" w:hAnsi="Times New Roman" w:cs="Times New Roman"/>
        </w:rPr>
        <w:t>4.3 (2004).</w:t>
      </w:r>
      <w:proofErr w:type="gramEnd"/>
      <w:r w:rsidRPr="008840E9">
        <w:rPr>
          <w:rFonts w:ascii="Times New Roman" w:hAnsi="Times New Roman" w:cs="Times New Roman"/>
        </w:rPr>
        <w:t xml:space="preserve"> Citejournal.org. March 7, 2010.</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gramStart"/>
      <w:r w:rsidRPr="008840E9">
        <w:rPr>
          <w:rFonts w:ascii="Times New Roman" w:hAnsi="Times New Roman" w:cs="Times New Roman"/>
        </w:rPr>
        <w:t xml:space="preserve">Beach, Richard and D. </w:t>
      </w:r>
      <w:proofErr w:type="spellStart"/>
      <w:r w:rsidRPr="008840E9">
        <w:rPr>
          <w:rFonts w:ascii="Times New Roman" w:hAnsi="Times New Roman" w:cs="Times New Roman"/>
        </w:rPr>
        <w:t>O’brien</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“Playing Texts </w:t>
      </w:r>
      <w:proofErr w:type="gramStart"/>
      <w:r w:rsidRPr="008840E9">
        <w:rPr>
          <w:rFonts w:ascii="Times New Roman" w:hAnsi="Times New Roman" w:cs="Times New Roman"/>
        </w:rPr>
        <w:t>Against</w:t>
      </w:r>
      <w:proofErr w:type="gramEnd"/>
      <w:r w:rsidRPr="008840E9">
        <w:rPr>
          <w:rFonts w:ascii="Times New Roman" w:hAnsi="Times New Roman" w:cs="Times New Roman"/>
        </w:rPr>
        <w:t xml:space="preserve"> Each Other in the Multi-Modal English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Classroom.</w:t>
      </w:r>
      <w:proofErr w:type="gramEnd"/>
      <w:r w:rsidRPr="008840E9">
        <w:rPr>
          <w:rFonts w:ascii="Times New Roman" w:hAnsi="Times New Roman" w:cs="Times New Roman"/>
        </w:rPr>
        <w:t xml:space="preserve"> </w:t>
      </w:r>
      <w:r w:rsidRPr="008840E9">
        <w:rPr>
          <w:rFonts w:ascii="Times New Roman" w:hAnsi="Times New Roman" w:cs="Times New Roman"/>
          <w:i/>
        </w:rPr>
        <w:t xml:space="preserve">English in Education </w:t>
      </w:r>
      <w:r w:rsidRPr="008840E9">
        <w:rPr>
          <w:rFonts w:ascii="Times New Roman" w:hAnsi="Times New Roman" w:cs="Times New Roman"/>
        </w:rPr>
        <w:t>39 (2005): 56-66.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Beach, Richard. </w:t>
      </w:r>
      <w:r w:rsidRPr="008840E9">
        <w:rPr>
          <w:rFonts w:ascii="Times New Roman" w:hAnsi="Times New Roman" w:cs="Times New Roman"/>
          <w:i/>
        </w:rPr>
        <w:t xml:space="preserve">Teachingmedialiteracy.com: A Web-based Guide to Links and Activities. </w:t>
      </w:r>
      <w:r w:rsidRPr="008840E9">
        <w:rPr>
          <w:rFonts w:ascii="Times New Roman" w:hAnsi="Times New Roman" w:cs="Times New Roman"/>
        </w:rPr>
        <w:t xml:space="preserve">New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York: TCP, 2007.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Beach, Richard, et al. </w:t>
      </w:r>
      <w:r w:rsidRPr="008840E9">
        <w:rPr>
          <w:rFonts w:ascii="Times New Roman" w:hAnsi="Times New Roman" w:cs="Times New Roman"/>
          <w:i/>
        </w:rPr>
        <w:t>Teaching Writing Using Blogs, Wikis, and other Digital Tools</w:t>
      </w:r>
      <w:r w:rsidRPr="008840E9">
        <w:rPr>
          <w:rFonts w:ascii="Times New Roman" w:hAnsi="Times New Roman" w:cs="Times New Roman"/>
        </w:rPr>
        <w:t xml:space="preserve">. Norwood,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 xml:space="preserve">MA: </w:t>
      </w:r>
      <w:proofErr w:type="spellStart"/>
      <w:r w:rsidRPr="008840E9">
        <w:rPr>
          <w:rFonts w:ascii="Times New Roman" w:hAnsi="Times New Roman" w:cs="Times New Roman"/>
        </w:rPr>
        <w:t>Cristopher</w:t>
      </w:r>
      <w:proofErr w:type="spellEnd"/>
      <w:r w:rsidRPr="008840E9">
        <w:rPr>
          <w:rFonts w:ascii="Times New Roman" w:hAnsi="Times New Roman" w:cs="Times New Roman"/>
        </w:rPr>
        <w:t>/Gordon, 2009.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 </w:t>
      </w:r>
      <w:proofErr w:type="gramStart"/>
      <w:r w:rsidRPr="008840E9">
        <w:rPr>
          <w:rFonts w:ascii="Times New Roman" w:hAnsi="Times New Roman" w:cs="Times New Roman"/>
          <w:i/>
        </w:rPr>
        <w:t>Engaging Students in Digital Writing.</w:t>
      </w:r>
      <w:proofErr w:type="gramEnd"/>
      <w:r w:rsidRPr="008840E9">
        <w:rPr>
          <w:rFonts w:ascii="Times New Roman" w:hAnsi="Times New Roman" w:cs="Times New Roman"/>
          <w:i/>
        </w:rPr>
        <w:t xml:space="preserve"> </w:t>
      </w:r>
      <w:r w:rsidRPr="008840E9">
        <w:rPr>
          <w:rFonts w:ascii="Times New Roman" w:hAnsi="Times New Roman" w:cs="Times New Roman"/>
        </w:rPr>
        <w:t>Norwood, MA: Christopher Gordon, 2008.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r w:rsidRPr="008840E9">
        <w:rPr>
          <w:rFonts w:ascii="Times New Roman" w:hAnsi="Times New Roman" w:cs="Times New Roman"/>
        </w:rPr>
        <w:t xml:space="preserve">Benjamin, Walter. </w:t>
      </w:r>
      <w:r w:rsidRPr="008840E9">
        <w:rPr>
          <w:rFonts w:ascii="Times New Roman" w:hAnsi="Times New Roman" w:cs="Times New Roman"/>
          <w:i/>
        </w:rPr>
        <w:t xml:space="preserve">The Work of Art in the Age of its Technological Reproducibility and other </w:t>
      </w:r>
    </w:p>
    <w:p w:rsidR="00F41B6C" w:rsidRPr="008840E9" w:rsidRDefault="00F41B6C" w:rsidP="00F41B6C">
      <w:pPr>
        <w:ind w:firstLine="720"/>
        <w:rPr>
          <w:rFonts w:ascii="Times New Roman" w:hAnsi="Times New Roman" w:cs="Times New Roman"/>
          <w:i/>
        </w:rPr>
      </w:pPr>
      <w:proofErr w:type="gramStart"/>
      <w:r w:rsidRPr="008840E9">
        <w:rPr>
          <w:rFonts w:ascii="Times New Roman" w:hAnsi="Times New Roman" w:cs="Times New Roman"/>
          <w:i/>
        </w:rPr>
        <w:t>Writings on Media.</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 xml:space="preserve">Eds. Michael W. Jennings, et al. Trans. Edmund </w:t>
      </w:r>
      <w:proofErr w:type="spellStart"/>
      <w:r w:rsidRPr="008840E9">
        <w:rPr>
          <w:rFonts w:ascii="Times New Roman" w:hAnsi="Times New Roman" w:cs="Times New Roman"/>
        </w:rPr>
        <w:t>Jephcott</w:t>
      </w:r>
      <w:proofErr w:type="spellEnd"/>
      <w:r w:rsidRPr="008840E9">
        <w:rPr>
          <w:rFonts w:ascii="Times New Roman" w:hAnsi="Times New Roman" w:cs="Times New Roman"/>
        </w:rPr>
        <w:t>, et al.</w:t>
      </w:r>
      <w:proofErr w:type="gramEnd"/>
      <w:r w:rsidRPr="008840E9">
        <w:rPr>
          <w:rFonts w:ascii="Times New Roman" w:hAnsi="Times New Roman" w:cs="Times New Roman"/>
          <w:i/>
        </w:rPr>
        <w:t xml:space="preserv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Cambridge: Harvard UP, 2008.</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proofErr w:type="gramStart"/>
      <w:r w:rsidRPr="008840E9">
        <w:rPr>
          <w:rFonts w:ascii="Times New Roman" w:hAnsi="Times New Roman" w:cs="Times New Roman"/>
        </w:rPr>
        <w:t>Berghoff</w:t>
      </w:r>
      <w:proofErr w:type="spellEnd"/>
      <w:r w:rsidRPr="008840E9">
        <w:rPr>
          <w:rFonts w:ascii="Times New Roman" w:hAnsi="Times New Roman" w:cs="Times New Roman"/>
        </w:rPr>
        <w:t xml:space="preserve">, Beth and Cindy </w:t>
      </w:r>
      <w:proofErr w:type="spellStart"/>
      <w:r w:rsidRPr="008840E9">
        <w:rPr>
          <w:rFonts w:ascii="Times New Roman" w:hAnsi="Times New Roman" w:cs="Times New Roman"/>
        </w:rPr>
        <w:t>Bixler</w:t>
      </w:r>
      <w:proofErr w:type="spellEnd"/>
      <w:r w:rsidRPr="008840E9">
        <w:rPr>
          <w:rFonts w:ascii="Times New Roman" w:hAnsi="Times New Roman" w:cs="Times New Roman"/>
        </w:rPr>
        <w:t xml:space="preserve"> </w:t>
      </w:r>
      <w:proofErr w:type="spellStart"/>
      <w:r w:rsidRPr="008840E9">
        <w:rPr>
          <w:rFonts w:ascii="Times New Roman" w:hAnsi="Times New Roman" w:cs="Times New Roman"/>
        </w:rPr>
        <w:t>Borgmann</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“Imagining New Possibilities with Our Partners in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the</w:t>
      </w:r>
      <w:proofErr w:type="gramEnd"/>
      <w:r w:rsidRPr="008840E9">
        <w:rPr>
          <w:rFonts w:ascii="Times New Roman" w:hAnsi="Times New Roman" w:cs="Times New Roman"/>
        </w:rPr>
        <w:t xml:space="preserve"> Arts” </w:t>
      </w:r>
      <w:r w:rsidRPr="008840E9">
        <w:rPr>
          <w:rFonts w:ascii="Times New Roman" w:hAnsi="Times New Roman" w:cs="Times New Roman"/>
          <w:i/>
        </w:rPr>
        <w:t>English Education</w:t>
      </w:r>
      <w:r w:rsidRPr="008840E9">
        <w:rPr>
          <w:rFonts w:ascii="Times New Roman" w:hAnsi="Times New Roman" w:cs="Times New Roman"/>
        </w:rPr>
        <w:t xml:space="preserve"> 40.1 (2007): 21-40.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Berlin, James A. “Contemporary Composition: The Major Pedagogical Theories.” Villanueva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255-272. Print.</w:t>
      </w:r>
      <w:proofErr w:type="gramEnd"/>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Bizzell</w:t>
      </w:r>
      <w:proofErr w:type="spellEnd"/>
      <w:r w:rsidRPr="008840E9">
        <w:rPr>
          <w:rFonts w:ascii="Times New Roman" w:hAnsi="Times New Roman" w:cs="Times New Roman"/>
        </w:rPr>
        <w:t xml:space="preserve">, Patricia. </w:t>
      </w:r>
      <w:proofErr w:type="gramStart"/>
      <w:r w:rsidRPr="008840E9">
        <w:rPr>
          <w:rFonts w:ascii="Times New Roman" w:hAnsi="Times New Roman" w:cs="Times New Roman"/>
        </w:rPr>
        <w:t>“ ‘Contact</w:t>
      </w:r>
      <w:proofErr w:type="gramEnd"/>
      <w:r w:rsidRPr="008840E9">
        <w:rPr>
          <w:rFonts w:ascii="Times New Roman" w:hAnsi="Times New Roman" w:cs="Times New Roman"/>
        </w:rPr>
        <w:t xml:space="preserve"> Zones’ and English Studies.” </w:t>
      </w:r>
      <w:r w:rsidRPr="008840E9">
        <w:rPr>
          <w:rFonts w:ascii="Times New Roman" w:hAnsi="Times New Roman" w:cs="Times New Roman"/>
          <w:i/>
        </w:rPr>
        <w:t>Villanueva</w:t>
      </w:r>
      <w:r w:rsidRPr="008840E9">
        <w:rPr>
          <w:rFonts w:ascii="Times New Roman" w:hAnsi="Times New Roman" w:cs="Times New Roman"/>
        </w:rPr>
        <w:t xml:space="preserve"> 479-487.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Black, R.W. “Access and Affiliation: The Literacy and Composition Practices of English </w:t>
      </w:r>
    </w:p>
    <w:p w:rsidR="00F41B6C" w:rsidRPr="008840E9" w:rsidRDefault="00F41B6C" w:rsidP="00F41B6C">
      <w:pPr>
        <w:ind w:left="720"/>
        <w:rPr>
          <w:rFonts w:ascii="Times New Roman" w:hAnsi="Times New Roman" w:cs="Times New Roman"/>
        </w:rPr>
      </w:pPr>
      <w:proofErr w:type="gramStart"/>
      <w:r w:rsidRPr="008840E9">
        <w:rPr>
          <w:rFonts w:ascii="Times New Roman" w:hAnsi="Times New Roman" w:cs="Times New Roman"/>
        </w:rPr>
        <w:t xml:space="preserve">Language Learners in an Online </w:t>
      </w:r>
      <w:proofErr w:type="spellStart"/>
      <w:r w:rsidRPr="008840E9">
        <w:rPr>
          <w:rFonts w:ascii="Times New Roman" w:hAnsi="Times New Roman" w:cs="Times New Roman"/>
        </w:rPr>
        <w:t>Fanfiction</w:t>
      </w:r>
      <w:proofErr w:type="spellEnd"/>
      <w:r w:rsidRPr="008840E9">
        <w:rPr>
          <w:rFonts w:ascii="Times New Roman" w:hAnsi="Times New Roman" w:cs="Times New Roman"/>
        </w:rPr>
        <w:t xml:space="preserve"> Community.”</w:t>
      </w:r>
      <w:proofErr w:type="gramEnd"/>
      <w:r w:rsidRPr="008840E9">
        <w:rPr>
          <w:rFonts w:ascii="Times New Roman" w:hAnsi="Times New Roman" w:cs="Times New Roman"/>
        </w:rPr>
        <w:t xml:space="preserve"> </w:t>
      </w:r>
      <w:r w:rsidRPr="008840E9">
        <w:rPr>
          <w:rFonts w:ascii="Times New Roman" w:hAnsi="Times New Roman" w:cs="Times New Roman"/>
          <w:i/>
        </w:rPr>
        <w:t xml:space="preserve">Journal of </w:t>
      </w:r>
      <w:proofErr w:type="spellStart"/>
      <w:r w:rsidRPr="008840E9">
        <w:rPr>
          <w:rFonts w:ascii="Times New Roman" w:hAnsi="Times New Roman" w:cs="Times New Roman"/>
          <w:i/>
        </w:rPr>
        <w:t>Adolescent&amp;d</w:t>
      </w:r>
      <w:proofErr w:type="spellEnd"/>
      <w:r w:rsidRPr="008840E9">
        <w:rPr>
          <w:rFonts w:ascii="Times New Roman" w:hAnsi="Times New Roman" w:cs="Times New Roman"/>
          <w:i/>
        </w:rPr>
        <w:t xml:space="preserve"> Adult Literacy </w:t>
      </w:r>
      <w:r w:rsidRPr="008840E9">
        <w:rPr>
          <w:rFonts w:ascii="Times New Roman" w:hAnsi="Times New Roman" w:cs="Times New Roman"/>
        </w:rPr>
        <w:t>49 (2005): 118-128.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Blanton, W.E. et al. “The Fifth Dimension: Application of Cultural-historical activity theory, </w:t>
      </w:r>
    </w:p>
    <w:p w:rsidR="00F41B6C" w:rsidRPr="008840E9" w:rsidRDefault="00F41B6C" w:rsidP="00F41B6C">
      <w:pPr>
        <w:ind w:left="720"/>
        <w:rPr>
          <w:rFonts w:ascii="Times New Roman" w:hAnsi="Times New Roman" w:cs="Times New Roman"/>
        </w:rPr>
      </w:pPr>
      <w:proofErr w:type="gramStart"/>
      <w:r w:rsidRPr="008840E9">
        <w:rPr>
          <w:rFonts w:ascii="Times New Roman" w:hAnsi="Times New Roman" w:cs="Times New Roman"/>
        </w:rPr>
        <w:t>Inquiry-based Learning, Computers, and Telecommunications to Change Prospective Teachers’ Preconceptions.”</w:t>
      </w:r>
      <w:proofErr w:type="gramEnd"/>
      <w:r w:rsidRPr="008840E9">
        <w:rPr>
          <w:rFonts w:ascii="Times New Roman" w:hAnsi="Times New Roman" w:cs="Times New Roman"/>
        </w:rPr>
        <w:t xml:space="preserve"> </w:t>
      </w:r>
      <w:r w:rsidRPr="008840E9">
        <w:rPr>
          <w:rFonts w:ascii="Times New Roman" w:hAnsi="Times New Roman" w:cs="Times New Roman"/>
          <w:i/>
        </w:rPr>
        <w:t xml:space="preserve">Journal of Educational Computing Research </w:t>
      </w:r>
      <w:r w:rsidRPr="008840E9">
        <w:rPr>
          <w:rFonts w:ascii="Times New Roman" w:hAnsi="Times New Roman" w:cs="Times New Roman"/>
        </w:rPr>
        <w:t>24 (2001): 436-63. Print.</w:t>
      </w:r>
    </w:p>
    <w:p w:rsidR="00F41B6C" w:rsidRPr="008840E9" w:rsidRDefault="00F41B6C" w:rsidP="00F41B6C">
      <w:pPr>
        <w:rPr>
          <w:rFonts w:ascii="Times New Roman" w:hAnsi="Times New Roman" w:cs="Times New Roman"/>
        </w:rPr>
      </w:pPr>
    </w:p>
    <w:p w:rsidR="00F41B6C" w:rsidRPr="008840E9" w:rsidRDefault="00F41B6C" w:rsidP="00F41B6C">
      <w:pPr>
        <w:shd w:val="clear" w:color="auto" w:fill="FFFFFF"/>
        <w:rPr>
          <w:rFonts w:ascii="Times New Roman" w:hAnsi="Times New Roman" w:cs="Times New Roman"/>
          <w:i/>
        </w:rPr>
      </w:pPr>
      <w:r w:rsidRPr="008840E9">
        <w:rPr>
          <w:rFonts w:ascii="Times New Roman" w:hAnsi="Times New Roman" w:cs="Times New Roman"/>
        </w:rPr>
        <w:t xml:space="preserve">Bohn, Willard. “From Surrealism to Surrealism: Apollinaire and Breton” </w:t>
      </w:r>
      <w:r w:rsidRPr="008840E9">
        <w:rPr>
          <w:rFonts w:ascii="Times New Roman" w:hAnsi="Times New Roman" w:cs="Times New Roman"/>
          <w:i/>
        </w:rPr>
        <w:t xml:space="preserve">The Journal of </w:t>
      </w:r>
    </w:p>
    <w:p w:rsidR="00F41B6C" w:rsidRPr="008840E9" w:rsidRDefault="00F41B6C" w:rsidP="00F41B6C">
      <w:pPr>
        <w:shd w:val="clear" w:color="auto" w:fill="FFFFFF"/>
        <w:ind w:firstLine="720"/>
        <w:rPr>
          <w:rFonts w:ascii="Times New Roman" w:hAnsi="Times New Roman" w:cs="Times New Roman"/>
        </w:rPr>
      </w:pPr>
      <w:r w:rsidRPr="008840E9">
        <w:rPr>
          <w:rFonts w:ascii="Times New Roman" w:hAnsi="Times New Roman" w:cs="Times New Roman"/>
          <w:i/>
        </w:rPr>
        <w:t>Aesthetics and Art Criticism</w:t>
      </w:r>
      <w:r w:rsidRPr="008840E9">
        <w:rPr>
          <w:rFonts w:ascii="Times New Roman" w:hAnsi="Times New Roman" w:cs="Times New Roman"/>
        </w:rPr>
        <w:t xml:space="preserve"> 36.2 (1977): 197-210. Print.</w:t>
      </w:r>
    </w:p>
    <w:p w:rsidR="00F41B6C" w:rsidRPr="008840E9" w:rsidRDefault="00F41B6C" w:rsidP="00F41B6C">
      <w:pPr>
        <w:shd w:val="clear" w:color="auto" w:fill="FFFFFF"/>
        <w:rPr>
          <w:rFonts w:ascii="Times New Roman" w:hAnsi="Times New Roman" w:cs="Times New Roman"/>
          <w:b/>
        </w:rPr>
      </w:pPr>
    </w:p>
    <w:p w:rsidR="00F41B6C" w:rsidRPr="008840E9" w:rsidRDefault="00F41B6C" w:rsidP="00F41B6C">
      <w:pPr>
        <w:shd w:val="clear" w:color="auto" w:fill="FFFFFF"/>
        <w:rPr>
          <w:rFonts w:ascii="Times New Roman" w:hAnsi="Times New Roman" w:cs="Times New Roman"/>
        </w:rPr>
      </w:pPr>
      <w:r w:rsidRPr="008840E9">
        <w:rPr>
          <w:rFonts w:ascii="Times New Roman" w:hAnsi="Times New Roman" w:cs="Times New Roman"/>
        </w:rPr>
        <w:t xml:space="preserve">Bradley, Fiona. </w:t>
      </w:r>
      <w:proofErr w:type="gramStart"/>
      <w:r w:rsidRPr="008840E9">
        <w:rPr>
          <w:rFonts w:ascii="Times New Roman" w:hAnsi="Times New Roman" w:cs="Times New Roman"/>
          <w:i/>
        </w:rPr>
        <w:t>Surrealism (Movements in Modern Art).</w:t>
      </w:r>
      <w:proofErr w:type="gramEnd"/>
      <w:r w:rsidRPr="008840E9">
        <w:rPr>
          <w:rFonts w:ascii="Times New Roman" w:hAnsi="Times New Roman" w:cs="Times New Roman"/>
        </w:rPr>
        <w:t xml:space="preserve"> New York: Cambridge UP, 1997. Print.</w:t>
      </w:r>
    </w:p>
    <w:p w:rsidR="00F41B6C" w:rsidRPr="008840E9" w:rsidRDefault="00F41B6C" w:rsidP="00F41B6C">
      <w:pPr>
        <w:shd w:val="clear" w:color="auto" w:fill="FFFFFF"/>
        <w:rPr>
          <w:rFonts w:ascii="Times New Roman" w:hAnsi="Times New Roman" w:cs="Times New Roman"/>
        </w:rPr>
      </w:pPr>
    </w:p>
    <w:p w:rsidR="00F41B6C" w:rsidRPr="008840E9" w:rsidRDefault="00F41B6C" w:rsidP="00F41B6C">
      <w:pPr>
        <w:shd w:val="clear" w:color="auto" w:fill="FFFFFF"/>
        <w:rPr>
          <w:rFonts w:ascii="Times New Roman" w:hAnsi="Times New Roman" w:cs="Times New Roman"/>
        </w:rPr>
      </w:pPr>
      <w:proofErr w:type="spellStart"/>
      <w:proofErr w:type="gramStart"/>
      <w:r w:rsidRPr="008840E9">
        <w:rPr>
          <w:rFonts w:ascii="Times New Roman" w:hAnsi="Times New Roman" w:cs="Times New Roman"/>
        </w:rPr>
        <w:t>Brauner</w:t>
      </w:r>
      <w:proofErr w:type="spellEnd"/>
      <w:r w:rsidRPr="008840E9">
        <w:rPr>
          <w:rFonts w:ascii="Times New Roman" w:hAnsi="Times New Roman" w:cs="Times New Roman"/>
        </w:rPr>
        <w:t xml:space="preserve">, Victor, Andre Breton, Jacques </w:t>
      </w:r>
      <w:proofErr w:type="spellStart"/>
      <w:r w:rsidRPr="008840E9">
        <w:rPr>
          <w:rFonts w:ascii="Times New Roman" w:hAnsi="Times New Roman" w:cs="Times New Roman"/>
        </w:rPr>
        <w:t>Herold</w:t>
      </w:r>
      <w:proofErr w:type="spellEnd"/>
      <w:r w:rsidRPr="008840E9">
        <w:rPr>
          <w:rFonts w:ascii="Times New Roman" w:hAnsi="Times New Roman" w:cs="Times New Roman"/>
        </w:rPr>
        <w:t xml:space="preserve"> and Yves Tanguy.</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“Exquisite Corpse drawing”.</w:t>
      </w:r>
      <w:proofErr w:type="gramEnd"/>
      <w:r w:rsidRPr="008840E9">
        <w:rPr>
          <w:rFonts w:ascii="Times New Roman" w:hAnsi="Times New Roman" w:cs="Times New Roman"/>
        </w:rPr>
        <w:t xml:space="preserve"> </w:t>
      </w:r>
    </w:p>
    <w:p w:rsidR="00F41B6C" w:rsidRPr="008840E9" w:rsidRDefault="00F41B6C" w:rsidP="00F41B6C">
      <w:pPr>
        <w:shd w:val="clear" w:color="auto" w:fill="FFFFFF"/>
        <w:ind w:left="720"/>
        <w:rPr>
          <w:rFonts w:ascii="Times New Roman" w:hAnsi="Times New Roman" w:cs="Times New Roman"/>
        </w:rPr>
      </w:pPr>
      <w:r w:rsidRPr="008840E9">
        <w:rPr>
          <w:rFonts w:ascii="Times New Roman" w:hAnsi="Times New Roman" w:cs="Times New Roman"/>
        </w:rPr>
        <w:t xml:space="preserve">1935. Online image. </w:t>
      </w:r>
      <w:proofErr w:type="spellStart"/>
      <w:proofErr w:type="gramStart"/>
      <w:r w:rsidRPr="008840E9">
        <w:rPr>
          <w:rFonts w:ascii="Times New Roman" w:hAnsi="Times New Roman" w:cs="Times New Roman"/>
          <w:u w:val="single"/>
        </w:rPr>
        <w:t>Screensite</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19 March 2009. http://www.screensite.org/courses/Jbutler/T340/SurrealismLecture.htm</w:t>
      </w:r>
    </w:p>
    <w:p w:rsidR="00F41B6C" w:rsidRPr="008840E9" w:rsidRDefault="00F41B6C" w:rsidP="00F41B6C">
      <w:pPr>
        <w:shd w:val="clear" w:color="auto" w:fill="FFFFFF"/>
        <w:rPr>
          <w:rFonts w:ascii="Times New Roman" w:hAnsi="Times New Roman" w:cs="Times New Roman"/>
        </w:rPr>
      </w:pPr>
    </w:p>
    <w:p w:rsidR="00F41B6C" w:rsidRPr="008840E9" w:rsidRDefault="00F41B6C" w:rsidP="00F41B6C">
      <w:pPr>
        <w:shd w:val="clear" w:color="auto" w:fill="FFFFFF"/>
        <w:rPr>
          <w:rFonts w:ascii="Times New Roman" w:hAnsi="Times New Roman" w:cs="Times New Roman"/>
        </w:rPr>
      </w:pPr>
      <w:proofErr w:type="spellStart"/>
      <w:proofErr w:type="gramStart"/>
      <w:r w:rsidRPr="008840E9">
        <w:rPr>
          <w:rFonts w:ascii="Times New Roman" w:hAnsi="Times New Roman" w:cs="Times New Roman"/>
        </w:rPr>
        <w:t>Broudy</w:t>
      </w:r>
      <w:proofErr w:type="spellEnd"/>
      <w:r w:rsidRPr="008840E9">
        <w:rPr>
          <w:rFonts w:ascii="Times New Roman" w:hAnsi="Times New Roman" w:cs="Times New Roman"/>
        </w:rPr>
        <w:t>, H.</w:t>
      </w:r>
      <w:proofErr w:type="gramEnd"/>
      <w:r w:rsidRPr="008840E9">
        <w:rPr>
          <w:rFonts w:ascii="Times New Roman" w:hAnsi="Times New Roman" w:cs="Times New Roman"/>
        </w:rPr>
        <w:t xml:space="preserve"> </w:t>
      </w:r>
      <w:proofErr w:type="gramStart"/>
      <w:r w:rsidRPr="008840E9">
        <w:rPr>
          <w:rFonts w:ascii="Times New Roman" w:hAnsi="Times New Roman" w:cs="Times New Roman"/>
          <w:i/>
        </w:rPr>
        <w:t>The Role of Imagery in Learning.</w:t>
      </w:r>
      <w:proofErr w:type="gramEnd"/>
      <w:r w:rsidRPr="008840E9">
        <w:rPr>
          <w:rFonts w:ascii="Times New Roman" w:hAnsi="Times New Roman" w:cs="Times New Roman"/>
        </w:rPr>
        <w:t xml:space="preserve"> Los Angeles: The Getty Center for Education in </w:t>
      </w:r>
    </w:p>
    <w:p w:rsidR="00F41B6C" w:rsidRPr="008840E9" w:rsidRDefault="00F41B6C" w:rsidP="00F41B6C">
      <w:pPr>
        <w:shd w:val="clear" w:color="auto" w:fill="FFFFFF"/>
        <w:ind w:firstLine="720"/>
        <w:rPr>
          <w:rFonts w:ascii="Times New Roman" w:hAnsi="Times New Roman" w:cs="Times New Roman"/>
        </w:rPr>
      </w:pPr>
      <w:proofErr w:type="gramStart"/>
      <w:r w:rsidRPr="008840E9">
        <w:rPr>
          <w:rFonts w:ascii="Times New Roman" w:hAnsi="Times New Roman" w:cs="Times New Roman"/>
        </w:rPr>
        <w:t>the</w:t>
      </w:r>
      <w:proofErr w:type="gramEnd"/>
      <w:r w:rsidRPr="008840E9">
        <w:rPr>
          <w:rFonts w:ascii="Times New Roman" w:hAnsi="Times New Roman" w:cs="Times New Roman"/>
        </w:rPr>
        <w:t xml:space="preserve"> Arts, 1987. Print.</w:t>
      </w:r>
    </w:p>
    <w:p w:rsidR="00F41B6C" w:rsidRPr="008840E9" w:rsidRDefault="00F41B6C" w:rsidP="00F41B6C">
      <w:pPr>
        <w:shd w:val="clear" w:color="auto" w:fill="FFFFFF"/>
        <w:rPr>
          <w:rFonts w:ascii="Times New Roman" w:hAnsi="Times New Roman" w:cs="Times New Roman"/>
        </w:rPr>
      </w:pPr>
    </w:p>
    <w:p w:rsidR="00F41B6C" w:rsidRPr="008840E9" w:rsidRDefault="00F41B6C" w:rsidP="00F41B6C">
      <w:pPr>
        <w:shd w:val="clear" w:color="auto" w:fill="FFFFFF"/>
        <w:rPr>
          <w:rFonts w:ascii="Times New Roman" w:hAnsi="Times New Roman" w:cs="Times New Roman"/>
        </w:rPr>
      </w:pPr>
      <w:proofErr w:type="spellStart"/>
      <w:r w:rsidRPr="008840E9">
        <w:rPr>
          <w:rFonts w:ascii="Times New Roman" w:hAnsi="Times New Roman" w:cs="Times New Roman"/>
        </w:rPr>
        <w:t>Bruffee</w:t>
      </w:r>
      <w:proofErr w:type="spellEnd"/>
      <w:r w:rsidRPr="008840E9">
        <w:rPr>
          <w:rFonts w:ascii="Times New Roman" w:hAnsi="Times New Roman" w:cs="Times New Roman"/>
        </w:rPr>
        <w:t xml:space="preserve">, Kenneth A. “Collaborative Learning and the ‘Conversation of Mankind.’” Villanueva </w:t>
      </w:r>
    </w:p>
    <w:p w:rsidR="00F41B6C" w:rsidRPr="008840E9" w:rsidRDefault="00F41B6C" w:rsidP="00F41B6C">
      <w:pPr>
        <w:shd w:val="clear" w:color="auto" w:fill="FFFFFF"/>
        <w:ind w:firstLine="720"/>
        <w:rPr>
          <w:rFonts w:ascii="Times New Roman" w:hAnsi="Times New Roman" w:cs="Times New Roman"/>
        </w:rPr>
      </w:pPr>
      <w:proofErr w:type="gramStart"/>
      <w:r w:rsidRPr="008840E9">
        <w:rPr>
          <w:rFonts w:ascii="Times New Roman" w:hAnsi="Times New Roman" w:cs="Times New Roman"/>
        </w:rPr>
        <w:t>415-436. Print.</w:t>
      </w:r>
      <w:proofErr w:type="gramEnd"/>
    </w:p>
    <w:p w:rsidR="00F41B6C" w:rsidRPr="008840E9" w:rsidRDefault="00F41B6C" w:rsidP="00F41B6C">
      <w:pPr>
        <w:shd w:val="clear" w:color="auto" w:fill="FFFFFF"/>
        <w:rPr>
          <w:rFonts w:ascii="Times New Roman" w:hAnsi="Times New Roman" w:cs="Times New Roman"/>
        </w:rPr>
      </w:pPr>
    </w:p>
    <w:p w:rsidR="00F41B6C" w:rsidRPr="008840E9" w:rsidRDefault="00F41B6C" w:rsidP="00F41B6C">
      <w:pPr>
        <w:shd w:val="clear" w:color="auto" w:fill="FFFFFF"/>
        <w:rPr>
          <w:rFonts w:ascii="Times New Roman" w:hAnsi="Times New Roman" w:cs="Times New Roman"/>
          <w:i/>
        </w:rPr>
      </w:pPr>
      <w:proofErr w:type="spellStart"/>
      <w:r w:rsidRPr="008840E9">
        <w:rPr>
          <w:rFonts w:ascii="Times New Roman" w:hAnsi="Times New Roman" w:cs="Times New Roman"/>
        </w:rPr>
        <w:t>Burnaford</w:t>
      </w:r>
      <w:proofErr w:type="spellEnd"/>
      <w:r w:rsidRPr="008840E9">
        <w:rPr>
          <w:rFonts w:ascii="Times New Roman" w:hAnsi="Times New Roman" w:cs="Times New Roman"/>
        </w:rPr>
        <w:t xml:space="preserve">, G. </w:t>
      </w:r>
      <w:r w:rsidRPr="008840E9">
        <w:rPr>
          <w:rFonts w:ascii="Times New Roman" w:hAnsi="Times New Roman" w:cs="Times New Roman"/>
          <w:i/>
        </w:rPr>
        <w:t xml:space="preserve">Renaissance in the Classroom: Arts Integration and Meaningful Learning. </w:t>
      </w:r>
    </w:p>
    <w:p w:rsidR="00F41B6C" w:rsidRPr="008840E9" w:rsidRDefault="00F41B6C" w:rsidP="00F41B6C">
      <w:pPr>
        <w:shd w:val="clear" w:color="auto" w:fill="FFFFFF"/>
        <w:ind w:firstLine="720"/>
        <w:rPr>
          <w:rFonts w:ascii="Times New Roman" w:hAnsi="Times New Roman" w:cs="Times New Roman"/>
        </w:rPr>
      </w:pPr>
      <w:r w:rsidRPr="008840E9">
        <w:rPr>
          <w:rFonts w:ascii="Times New Roman" w:hAnsi="Times New Roman" w:cs="Times New Roman"/>
        </w:rPr>
        <w:t>Mahwah, NJ, 2001. Print.</w:t>
      </w:r>
    </w:p>
    <w:p w:rsidR="00F41B6C" w:rsidRPr="008840E9" w:rsidRDefault="00F41B6C" w:rsidP="00F41B6C">
      <w:pPr>
        <w:shd w:val="clear" w:color="auto" w:fill="FFFFFF"/>
        <w:rPr>
          <w:rFonts w:ascii="Times New Roman" w:hAnsi="Times New Roman" w:cs="Times New Roman"/>
        </w:rPr>
      </w:pPr>
    </w:p>
    <w:p w:rsidR="00F41B6C" w:rsidRPr="008840E9" w:rsidRDefault="00F41B6C" w:rsidP="00F41B6C">
      <w:pPr>
        <w:shd w:val="clear" w:color="auto" w:fill="FFFFFF"/>
        <w:rPr>
          <w:rFonts w:ascii="Times New Roman" w:hAnsi="Times New Roman" w:cs="Times New Roman"/>
        </w:rPr>
      </w:pPr>
      <w:proofErr w:type="spellStart"/>
      <w:r w:rsidRPr="008840E9">
        <w:rPr>
          <w:rFonts w:ascii="Times New Roman" w:hAnsi="Times New Roman" w:cs="Times New Roman"/>
        </w:rPr>
        <w:t>Coiro</w:t>
      </w:r>
      <w:proofErr w:type="spellEnd"/>
      <w:r w:rsidRPr="008840E9">
        <w:rPr>
          <w:rFonts w:ascii="Times New Roman" w:hAnsi="Times New Roman" w:cs="Times New Roman"/>
        </w:rPr>
        <w:t xml:space="preserve">, J. “Making Sense of Online Text.” </w:t>
      </w:r>
      <w:r w:rsidRPr="008840E9">
        <w:rPr>
          <w:rFonts w:ascii="Times New Roman" w:hAnsi="Times New Roman" w:cs="Times New Roman"/>
          <w:i/>
        </w:rPr>
        <w:t xml:space="preserve">Educational Leadership </w:t>
      </w:r>
      <w:r w:rsidRPr="008840E9">
        <w:rPr>
          <w:rFonts w:ascii="Times New Roman" w:hAnsi="Times New Roman" w:cs="Times New Roman"/>
        </w:rPr>
        <w:t>63.2 (2005): 30-35.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Conley, Katharine. “Surrealism and Outsider Art: From the “Automatic Message” to Andre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Breton’s Collection.”</w:t>
      </w:r>
      <w:proofErr w:type="gramEnd"/>
      <w:r w:rsidRPr="008840E9">
        <w:rPr>
          <w:rFonts w:ascii="Times New Roman" w:hAnsi="Times New Roman" w:cs="Times New Roman"/>
        </w:rPr>
        <w:t xml:space="preserve"> </w:t>
      </w:r>
      <w:r w:rsidRPr="008840E9">
        <w:rPr>
          <w:rFonts w:ascii="Times New Roman" w:hAnsi="Times New Roman" w:cs="Times New Roman"/>
          <w:i/>
        </w:rPr>
        <w:t xml:space="preserve">Yale French Studies </w:t>
      </w:r>
      <w:r w:rsidRPr="008840E9">
        <w:rPr>
          <w:rFonts w:ascii="Times New Roman" w:hAnsi="Times New Roman" w:cs="Times New Roman"/>
        </w:rPr>
        <w:t>109 (2006):129-143.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r w:rsidRPr="008840E9">
        <w:rPr>
          <w:rFonts w:ascii="Times New Roman" w:hAnsi="Times New Roman" w:cs="Times New Roman"/>
        </w:rPr>
        <w:t xml:space="preserve">Dean, Deborah. “Strategic Writing: Moving Beyond the Classroom Assignment.” </w:t>
      </w:r>
      <w:r w:rsidRPr="008840E9">
        <w:rPr>
          <w:rFonts w:ascii="Times New Roman" w:hAnsi="Times New Roman" w:cs="Times New Roman"/>
          <w:i/>
        </w:rPr>
        <w:t xml:space="preserve">The English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i/>
        </w:rPr>
        <w:t xml:space="preserve">Journal </w:t>
      </w:r>
      <w:r w:rsidRPr="008840E9">
        <w:rPr>
          <w:rFonts w:ascii="Times New Roman" w:hAnsi="Times New Roman" w:cs="Times New Roman"/>
        </w:rPr>
        <w:t>95.2 (November 2005): 82-88.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Derrida, Jacques. </w:t>
      </w:r>
      <w:r w:rsidRPr="008840E9">
        <w:rPr>
          <w:rFonts w:ascii="Times New Roman" w:hAnsi="Times New Roman" w:cs="Times New Roman"/>
          <w:i/>
        </w:rPr>
        <w:t>Writing and Difference.</w:t>
      </w:r>
      <w:r w:rsidRPr="008840E9">
        <w:rPr>
          <w:rFonts w:ascii="Times New Roman" w:hAnsi="Times New Roman" w:cs="Times New Roman"/>
        </w:rPr>
        <w:t xml:space="preserve"> </w:t>
      </w:r>
      <w:proofErr w:type="gramStart"/>
      <w:r w:rsidRPr="008840E9">
        <w:rPr>
          <w:rFonts w:ascii="Times New Roman" w:hAnsi="Times New Roman" w:cs="Times New Roman"/>
        </w:rPr>
        <w:t>Trans. Alan Bass.</w:t>
      </w:r>
      <w:proofErr w:type="gramEnd"/>
      <w:r w:rsidRPr="008840E9">
        <w:rPr>
          <w:rFonts w:ascii="Times New Roman" w:hAnsi="Times New Roman" w:cs="Times New Roman"/>
        </w:rPr>
        <w:t xml:space="preserve"> London: Chicago UP, 1978.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lastRenderedPageBreak/>
        <w:t xml:space="preserve">Dexter, S. </w:t>
      </w:r>
      <w:proofErr w:type="gramStart"/>
      <w:r w:rsidRPr="008840E9">
        <w:rPr>
          <w:rFonts w:ascii="Times New Roman" w:hAnsi="Times New Roman" w:cs="Times New Roman"/>
        </w:rPr>
        <w:t>et</w:t>
      </w:r>
      <w:proofErr w:type="gramEnd"/>
      <w:r w:rsidRPr="008840E9">
        <w:rPr>
          <w:rFonts w:ascii="Times New Roman" w:hAnsi="Times New Roman" w:cs="Times New Roman"/>
        </w:rPr>
        <w:t xml:space="preserve"> all. “Content Area Specific Technology Integration: A Model and Resources for </w:t>
      </w:r>
    </w:p>
    <w:p w:rsidR="00F41B6C" w:rsidRPr="008840E9" w:rsidRDefault="00F41B6C" w:rsidP="00F41B6C">
      <w:pPr>
        <w:ind w:left="720"/>
        <w:rPr>
          <w:rFonts w:ascii="Times New Roman" w:hAnsi="Times New Roman" w:cs="Times New Roman"/>
        </w:rPr>
      </w:pPr>
      <w:proofErr w:type="gramStart"/>
      <w:r w:rsidRPr="008840E9">
        <w:rPr>
          <w:rFonts w:ascii="Times New Roman" w:hAnsi="Times New Roman" w:cs="Times New Roman"/>
        </w:rPr>
        <w:t>Educating Teachers.”</w:t>
      </w:r>
      <w:proofErr w:type="gramEnd"/>
      <w:r w:rsidRPr="008840E9">
        <w:rPr>
          <w:rFonts w:ascii="Times New Roman" w:hAnsi="Times New Roman" w:cs="Times New Roman"/>
        </w:rPr>
        <w:t xml:space="preserve"> </w:t>
      </w:r>
      <w:r w:rsidRPr="008840E9">
        <w:rPr>
          <w:rFonts w:ascii="Times New Roman" w:hAnsi="Times New Roman" w:cs="Times New Roman"/>
          <w:i/>
        </w:rPr>
        <w:t>Journal of Technology and Teacher Education</w:t>
      </w:r>
      <w:r w:rsidRPr="008840E9">
        <w:rPr>
          <w:rFonts w:ascii="Times New Roman" w:hAnsi="Times New Roman" w:cs="Times New Roman"/>
        </w:rPr>
        <w:t xml:space="preserve"> 14 (2006): 325-46.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proofErr w:type="gramStart"/>
      <w:r w:rsidRPr="008840E9">
        <w:rPr>
          <w:rFonts w:ascii="Times New Roman" w:hAnsi="Times New Roman" w:cs="Times New Roman"/>
        </w:rPr>
        <w:t>diSessa</w:t>
      </w:r>
      <w:proofErr w:type="spellEnd"/>
      <w:proofErr w:type="gramEnd"/>
      <w:r w:rsidRPr="008840E9">
        <w:rPr>
          <w:rFonts w:ascii="Times New Roman" w:hAnsi="Times New Roman" w:cs="Times New Roman"/>
        </w:rPr>
        <w:t xml:space="preserve">, A. </w:t>
      </w:r>
      <w:r w:rsidRPr="008840E9">
        <w:rPr>
          <w:rFonts w:ascii="Times New Roman" w:hAnsi="Times New Roman" w:cs="Times New Roman"/>
          <w:i/>
        </w:rPr>
        <w:t xml:space="preserve">Changing Minds: Computers, Learning, and Literacy. </w:t>
      </w:r>
      <w:r w:rsidRPr="008840E9">
        <w:rPr>
          <w:rFonts w:ascii="Times New Roman" w:hAnsi="Times New Roman" w:cs="Times New Roman"/>
        </w:rPr>
        <w:t xml:space="preserve">Cambridge, MA: MIT Press,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2000.</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Doering</w:t>
      </w:r>
      <w:proofErr w:type="spellEnd"/>
      <w:r w:rsidRPr="008840E9">
        <w:rPr>
          <w:rFonts w:ascii="Times New Roman" w:hAnsi="Times New Roman" w:cs="Times New Roman"/>
        </w:rPr>
        <w:t xml:space="preserve">, Aaron </w:t>
      </w:r>
      <w:proofErr w:type="gramStart"/>
      <w:r w:rsidRPr="008840E9">
        <w:rPr>
          <w:rFonts w:ascii="Times New Roman" w:hAnsi="Times New Roman" w:cs="Times New Roman"/>
        </w:rPr>
        <w:t>et</w:t>
      </w:r>
      <w:proofErr w:type="gramEnd"/>
      <w:r w:rsidRPr="008840E9">
        <w:rPr>
          <w:rFonts w:ascii="Times New Roman" w:hAnsi="Times New Roman" w:cs="Times New Roman"/>
        </w:rPr>
        <w:t xml:space="preserve"> all. “Infusing Multimodal Tools and Digital </w:t>
      </w:r>
      <w:proofErr w:type="spellStart"/>
      <w:r w:rsidRPr="008840E9">
        <w:rPr>
          <w:rFonts w:ascii="Times New Roman" w:hAnsi="Times New Roman" w:cs="Times New Roman"/>
        </w:rPr>
        <w:t>Literacies</w:t>
      </w:r>
      <w:proofErr w:type="spellEnd"/>
      <w:r w:rsidRPr="008840E9">
        <w:rPr>
          <w:rFonts w:ascii="Times New Roman" w:hAnsi="Times New Roman" w:cs="Times New Roman"/>
        </w:rPr>
        <w:t xml:space="preserve"> into </w:t>
      </w:r>
      <w:proofErr w:type="gramStart"/>
      <w:r w:rsidRPr="008840E9">
        <w:rPr>
          <w:rFonts w:ascii="Times New Roman" w:hAnsi="Times New Roman" w:cs="Times New Roman"/>
        </w:rPr>
        <w:t>an English</w:t>
      </w:r>
      <w:proofErr w:type="gramEnd"/>
      <w:r w:rsidRPr="008840E9">
        <w:rPr>
          <w:rFonts w:ascii="Times New Roman" w:hAnsi="Times New Roman" w:cs="Times New Roman"/>
        </w:rPr>
        <w:t xml:space="preserv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 xml:space="preserve">Education Program” </w:t>
      </w:r>
      <w:r w:rsidRPr="008840E9">
        <w:rPr>
          <w:rFonts w:ascii="Times New Roman" w:hAnsi="Times New Roman" w:cs="Times New Roman"/>
          <w:i/>
        </w:rPr>
        <w:t>English Education</w:t>
      </w:r>
      <w:r w:rsidRPr="008840E9">
        <w:rPr>
          <w:rFonts w:ascii="Times New Roman" w:hAnsi="Times New Roman" w:cs="Times New Roman"/>
        </w:rPr>
        <w:t xml:space="preserve"> 40.1 (2007): 41-60.</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r w:rsidRPr="008840E9">
        <w:rPr>
          <w:rFonts w:ascii="Times New Roman" w:hAnsi="Times New Roman" w:cs="Times New Roman"/>
        </w:rPr>
        <w:t xml:space="preserve">Douglass, Paul. “Bionic Eye: The Resources and Limits of the Cinematic Apparatus.” </w:t>
      </w:r>
      <w:r w:rsidRPr="008840E9">
        <w:rPr>
          <w:rFonts w:ascii="Times New Roman" w:hAnsi="Times New Roman" w:cs="Times New Roman"/>
          <w:i/>
        </w:rPr>
        <w:t xml:space="preserve">Pacific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i/>
        </w:rPr>
        <w:t>Coast Philology</w:t>
      </w:r>
      <w:r w:rsidRPr="008840E9">
        <w:rPr>
          <w:rFonts w:ascii="Times New Roman" w:hAnsi="Times New Roman" w:cs="Times New Roman"/>
        </w:rPr>
        <w:t xml:space="preserve"> 33.2 (1998): 103-108.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Dworkin</w:t>
      </w:r>
      <w:proofErr w:type="spellEnd"/>
      <w:r w:rsidRPr="008840E9">
        <w:rPr>
          <w:rFonts w:ascii="Times New Roman" w:hAnsi="Times New Roman" w:cs="Times New Roman"/>
        </w:rPr>
        <w:t xml:space="preserve">, Craig.  </w:t>
      </w:r>
      <w:proofErr w:type="gramStart"/>
      <w:r w:rsidRPr="008840E9">
        <w:rPr>
          <w:rFonts w:ascii="Times New Roman" w:hAnsi="Times New Roman" w:cs="Times New Roman"/>
        </w:rPr>
        <w:t>“</w:t>
      </w:r>
      <w:proofErr w:type="spellStart"/>
      <w:r w:rsidRPr="008840E9">
        <w:rPr>
          <w:rFonts w:ascii="Times New Roman" w:hAnsi="Times New Roman" w:cs="Times New Roman"/>
        </w:rPr>
        <w:t>Mycopedagogy</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w:t>
      </w:r>
      <w:r w:rsidRPr="008840E9">
        <w:rPr>
          <w:rFonts w:ascii="Times New Roman" w:hAnsi="Times New Roman" w:cs="Times New Roman"/>
          <w:i/>
        </w:rPr>
        <w:t>College English</w:t>
      </w:r>
      <w:r w:rsidRPr="008840E9">
        <w:rPr>
          <w:rFonts w:ascii="Times New Roman" w:hAnsi="Times New Roman" w:cs="Times New Roman"/>
        </w:rPr>
        <w:t xml:space="preserve"> 66.6 (July 2004): 603-611.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Eisner, E. </w:t>
      </w:r>
      <w:r w:rsidRPr="008840E9">
        <w:rPr>
          <w:rFonts w:ascii="Times New Roman" w:hAnsi="Times New Roman" w:cs="Times New Roman"/>
          <w:i/>
        </w:rPr>
        <w:t>Cognition and Curriculum: A Basis for Deciding What to Teach.</w:t>
      </w:r>
      <w:r w:rsidRPr="008840E9">
        <w:rPr>
          <w:rFonts w:ascii="Times New Roman" w:hAnsi="Times New Roman" w:cs="Times New Roman"/>
        </w:rPr>
        <w:t xml:space="preserve"> New York: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Longman, 1982.</w:t>
      </w:r>
      <w:proofErr w:type="gramEnd"/>
      <w:r w:rsidRPr="008840E9">
        <w:rPr>
          <w:rFonts w:ascii="Times New Roman" w:hAnsi="Times New Roman" w:cs="Times New Roman"/>
        </w:rPr>
        <w:t xml:space="preserve">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 </w:t>
      </w:r>
      <w:r w:rsidRPr="008840E9">
        <w:rPr>
          <w:rFonts w:ascii="Times New Roman" w:hAnsi="Times New Roman" w:cs="Times New Roman"/>
          <w:i/>
        </w:rPr>
        <w:t>The Kinds of Schools We Need: Personal Essays.</w:t>
      </w:r>
      <w:r w:rsidRPr="008840E9">
        <w:rPr>
          <w:rFonts w:ascii="Times New Roman" w:hAnsi="Times New Roman" w:cs="Times New Roman"/>
        </w:rPr>
        <w:t xml:space="preserve"> Portsmouth, NH: Heinemann, 1988.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Emig</w:t>
      </w:r>
      <w:proofErr w:type="spellEnd"/>
      <w:r w:rsidRPr="008840E9">
        <w:rPr>
          <w:rFonts w:ascii="Times New Roman" w:hAnsi="Times New Roman" w:cs="Times New Roman"/>
        </w:rPr>
        <w:t xml:space="preserve">, Janet. </w:t>
      </w:r>
      <w:proofErr w:type="gramStart"/>
      <w:r w:rsidRPr="008840E9">
        <w:rPr>
          <w:rFonts w:ascii="Times New Roman" w:hAnsi="Times New Roman" w:cs="Times New Roman"/>
        </w:rPr>
        <w:t>“Writing as a Mode of Learning.”</w:t>
      </w:r>
      <w:proofErr w:type="gramEnd"/>
      <w:r w:rsidRPr="008840E9">
        <w:rPr>
          <w:rFonts w:ascii="Times New Roman" w:hAnsi="Times New Roman" w:cs="Times New Roman"/>
        </w:rPr>
        <w:t xml:space="preserve"> Villanueva 7-17.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proofErr w:type="spellStart"/>
      <w:r w:rsidRPr="008840E9">
        <w:rPr>
          <w:rFonts w:ascii="Times New Roman" w:hAnsi="Times New Roman" w:cs="Times New Roman"/>
        </w:rPr>
        <w:t>Emme</w:t>
      </w:r>
      <w:proofErr w:type="spellEnd"/>
      <w:r w:rsidRPr="008840E9">
        <w:rPr>
          <w:rFonts w:ascii="Times New Roman" w:hAnsi="Times New Roman" w:cs="Times New Roman"/>
        </w:rPr>
        <w:t>, Michael J. “</w:t>
      </w:r>
      <w:proofErr w:type="spellStart"/>
      <w:r w:rsidRPr="008840E9">
        <w:rPr>
          <w:rFonts w:ascii="Times New Roman" w:hAnsi="Times New Roman" w:cs="Times New Roman"/>
        </w:rPr>
        <w:t>Visuality</w:t>
      </w:r>
      <w:proofErr w:type="spellEnd"/>
      <w:r w:rsidRPr="008840E9">
        <w:rPr>
          <w:rFonts w:ascii="Times New Roman" w:hAnsi="Times New Roman" w:cs="Times New Roman"/>
        </w:rPr>
        <w:t xml:space="preserve"> in Teaching and Research: Activist Art Education.” </w:t>
      </w:r>
      <w:r w:rsidRPr="008840E9">
        <w:rPr>
          <w:rFonts w:ascii="Times New Roman" w:hAnsi="Times New Roman" w:cs="Times New Roman"/>
          <w:i/>
        </w:rPr>
        <w:t xml:space="preserve">Studies in Art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i/>
        </w:rPr>
        <w:t xml:space="preserve">Education </w:t>
      </w:r>
      <w:r w:rsidRPr="008840E9">
        <w:rPr>
          <w:rFonts w:ascii="Times New Roman" w:hAnsi="Times New Roman" w:cs="Times New Roman"/>
        </w:rPr>
        <w:t>43.1 (</w:t>
      </w:r>
      <w:proofErr w:type="gramStart"/>
      <w:r w:rsidRPr="008840E9">
        <w:rPr>
          <w:rFonts w:ascii="Times New Roman" w:hAnsi="Times New Roman" w:cs="Times New Roman"/>
        </w:rPr>
        <w:t>Autumn</w:t>
      </w:r>
      <w:proofErr w:type="gramEnd"/>
      <w:r w:rsidRPr="008840E9">
        <w:rPr>
          <w:rFonts w:ascii="Times New Roman" w:hAnsi="Times New Roman" w:cs="Times New Roman"/>
        </w:rPr>
        <w:t xml:space="preserve"> 2001): 57-74. </w:t>
      </w:r>
      <w:proofErr w:type="gramStart"/>
      <w:r w:rsidRPr="008840E9">
        <w:rPr>
          <w:rFonts w:ascii="Times New Roman" w:hAnsi="Times New Roman" w:cs="Times New Roman"/>
          <w:i/>
        </w:rPr>
        <w:t>JSTOR.</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Web.</w:t>
      </w:r>
      <w:proofErr w:type="gramEnd"/>
      <w:r w:rsidRPr="008840E9">
        <w:rPr>
          <w:rFonts w:ascii="Times New Roman" w:hAnsi="Times New Roman" w:cs="Times New Roman"/>
        </w:rPr>
        <w:t xml:space="preserve"> 3 Sept. 2009.</w:t>
      </w:r>
    </w:p>
    <w:p w:rsidR="00F41B6C" w:rsidRPr="008840E9" w:rsidRDefault="00F41B6C" w:rsidP="00F41B6C">
      <w:pPr>
        <w:tabs>
          <w:tab w:val="left" w:pos="2100"/>
        </w:tabs>
        <w:rPr>
          <w:rFonts w:ascii="Times New Roman" w:hAnsi="Times New Roman" w:cs="Times New Roman"/>
        </w:rPr>
      </w:pPr>
      <w:r w:rsidRPr="008840E9">
        <w:rPr>
          <w:rFonts w:ascii="Times New Roman" w:hAnsi="Times New Roman" w:cs="Times New Roman"/>
        </w:rPr>
        <w:tab/>
      </w:r>
    </w:p>
    <w:p w:rsidR="00F41B6C" w:rsidRPr="008840E9" w:rsidRDefault="00F41B6C" w:rsidP="00F41B6C">
      <w:pPr>
        <w:ind w:left="720" w:hanging="720"/>
        <w:rPr>
          <w:rFonts w:ascii="Times New Roman" w:hAnsi="Times New Roman" w:cs="Times New Roman"/>
        </w:rPr>
      </w:pPr>
      <w:r w:rsidRPr="008840E9">
        <w:rPr>
          <w:rFonts w:ascii="Times New Roman" w:hAnsi="Times New Roman" w:cs="Times New Roman"/>
        </w:rPr>
        <w:t xml:space="preserve">Emmer, Michele, </w:t>
      </w:r>
      <w:proofErr w:type="gramStart"/>
      <w:r w:rsidRPr="008840E9">
        <w:rPr>
          <w:rFonts w:ascii="Times New Roman" w:hAnsi="Times New Roman" w:cs="Times New Roman"/>
        </w:rPr>
        <w:t>ed</w:t>
      </w:r>
      <w:proofErr w:type="gramEnd"/>
      <w:r w:rsidRPr="008840E9">
        <w:rPr>
          <w:rFonts w:ascii="Times New Roman" w:hAnsi="Times New Roman" w:cs="Times New Roman"/>
        </w:rPr>
        <w:t xml:space="preserve">. </w:t>
      </w:r>
      <w:proofErr w:type="gramStart"/>
      <w:r w:rsidRPr="008840E9">
        <w:rPr>
          <w:rFonts w:ascii="Times New Roman" w:hAnsi="Times New Roman" w:cs="Times New Roman"/>
          <w:i/>
        </w:rPr>
        <w:t>The Visual Mind II</w:t>
      </w:r>
      <w:r w:rsidRPr="008840E9">
        <w:rPr>
          <w:rFonts w:ascii="Times New Roman" w:hAnsi="Times New Roman" w:cs="Times New Roman"/>
        </w:rPr>
        <w:t>.</w:t>
      </w:r>
      <w:proofErr w:type="gramEnd"/>
      <w:r w:rsidRPr="008840E9">
        <w:rPr>
          <w:rFonts w:ascii="Times New Roman" w:hAnsi="Times New Roman" w:cs="Times New Roman"/>
        </w:rPr>
        <w:t xml:space="preserve"> Cambridge: MIT Press, 2005.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Feldman, Edmund B. “Visual Literacy.” </w:t>
      </w:r>
      <w:r w:rsidRPr="008840E9">
        <w:rPr>
          <w:rFonts w:ascii="Times New Roman" w:hAnsi="Times New Roman" w:cs="Times New Roman"/>
          <w:i/>
        </w:rPr>
        <w:t>Journal of Aesthetic Education</w:t>
      </w:r>
      <w:r w:rsidRPr="008840E9">
        <w:rPr>
          <w:rFonts w:ascii="Times New Roman" w:hAnsi="Times New Roman" w:cs="Times New Roman"/>
        </w:rPr>
        <w:t xml:space="preserve"> 10.3 (July - October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 xml:space="preserve">1976): 195-200. </w:t>
      </w:r>
      <w:proofErr w:type="gramStart"/>
      <w:r w:rsidRPr="008840E9">
        <w:rPr>
          <w:rFonts w:ascii="Times New Roman" w:hAnsi="Times New Roman" w:cs="Times New Roman"/>
          <w:i/>
        </w:rPr>
        <w:t>JSTOR.</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Web.</w:t>
      </w:r>
      <w:proofErr w:type="gramEnd"/>
      <w:r w:rsidRPr="008840E9">
        <w:rPr>
          <w:rFonts w:ascii="Times New Roman" w:hAnsi="Times New Roman" w:cs="Times New Roman"/>
        </w:rPr>
        <w:t xml:space="preserve"> 6 Oct. 2009.</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Frailburg</w:t>
      </w:r>
      <w:proofErr w:type="spellEnd"/>
      <w:r w:rsidRPr="008840E9">
        <w:rPr>
          <w:rFonts w:ascii="Times New Roman" w:hAnsi="Times New Roman" w:cs="Times New Roman"/>
        </w:rPr>
        <w:t xml:space="preserve">, Steven. “Composition 2.0” </w:t>
      </w:r>
      <w:r w:rsidRPr="008840E9">
        <w:rPr>
          <w:rFonts w:ascii="Times New Roman" w:hAnsi="Times New Roman" w:cs="Times New Roman"/>
          <w:i/>
        </w:rPr>
        <w:t xml:space="preserve">CCC </w:t>
      </w:r>
      <w:r w:rsidRPr="008840E9">
        <w:rPr>
          <w:rFonts w:ascii="Times New Roman" w:hAnsi="Times New Roman" w:cs="Times New Roman"/>
        </w:rPr>
        <w:t>62.1 (2010): 100-126.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Freedman, Kerry. </w:t>
      </w:r>
      <w:proofErr w:type="gramStart"/>
      <w:r w:rsidRPr="008840E9">
        <w:rPr>
          <w:rFonts w:ascii="Times New Roman" w:hAnsi="Times New Roman" w:cs="Times New Roman"/>
          <w:i/>
        </w:rPr>
        <w:t>Teaching Visual Culture.</w:t>
      </w:r>
      <w:proofErr w:type="gramEnd"/>
      <w:r w:rsidRPr="008840E9">
        <w:rPr>
          <w:rFonts w:ascii="Times New Roman" w:hAnsi="Times New Roman" w:cs="Times New Roman"/>
          <w:i/>
        </w:rPr>
        <w:t xml:space="preserve"> </w:t>
      </w:r>
      <w:r w:rsidRPr="008840E9">
        <w:rPr>
          <w:rFonts w:ascii="Times New Roman" w:hAnsi="Times New Roman" w:cs="Times New Roman"/>
        </w:rPr>
        <w:t>New York: Columbia UP, 2003.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Gallagher, Kelly. </w:t>
      </w:r>
      <w:proofErr w:type="gramStart"/>
      <w:r w:rsidRPr="008840E9">
        <w:rPr>
          <w:rFonts w:ascii="Times New Roman" w:hAnsi="Times New Roman" w:cs="Times New Roman"/>
          <w:i/>
        </w:rPr>
        <w:t>Teaching Adolescent Writers.</w:t>
      </w:r>
      <w:proofErr w:type="gramEnd"/>
      <w:r w:rsidRPr="008840E9">
        <w:rPr>
          <w:rFonts w:ascii="Times New Roman" w:hAnsi="Times New Roman" w:cs="Times New Roman"/>
        </w:rPr>
        <w:t xml:space="preserve"> Portland: </w:t>
      </w:r>
      <w:proofErr w:type="spellStart"/>
      <w:r w:rsidRPr="008840E9">
        <w:rPr>
          <w:rFonts w:ascii="Times New Roman" w:hAnsi="Times New Roman" w:cs="Times New Roman"/>
        </w:rPr>
        <w:t>Stenhouse</w:t>
      </w:r>
      <w:proofErr w:type="spellEnd"/>
      <w:r w:rsidRPr="008840E9">
        <w:rPr>
          <w:rFonts w:ascii="Times New Roman" w:hAnsi="Times New Roman" w:cs="Times New Roman"/>
        </w:rPr>
        <w:t>, 2006.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Gee, J.P. </w:t>
      </w:r>
      <w:r w:rsidRPr="008840E9">
        <w:rPr>
          <w:rFonts w:ascii="Times New Roman" w:hAnsi="Times New Roman" w:cs="Times New Roman"/>
          <w:i/>
        </w:rPr>
        <w:t xml:space="preserve">What Video Games Have to Teach Us about Learning and </w:t>
      </w:r>
      <w:proofErr w:type="gramStart"/>
      <w:r w:rsidRPr="008840E9">
        <w:rPr>
          <w:rFonts w:ascii="Times New Roman" w:hAnsi="Times New Roman" w:cs="Times New Roman"/>
          <w:i/>
        </w:rPr>
        <w:t>Literacy.</w:t>
      </w:r>
      <w:proofErr w:type="gramEnd"/>
      <w:r w:rsidRPr="008840E9">
        <w:rPr>
          <w:rFonts w:ascii="Times New Roman" w:hAnsi="Times New Roman" w:cs="Times New Roman"/>
          <w:i/>
        </w:rPr>
        <w:t xml:space="preserve"> </w:t>
      </w:r>
      <w:r w:rsidRPr="008840E9">
        <w:rPr>
          <w:rFonts w:ascii="Times New Roman" w:hAnsi="Times New Roman" w:cs="Times New Roman"/>
        </w:rPr>
        <w:t xml:space="preserve">New York: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Macmillan, 2004.</w:t>
      </w:r>
      <w:proofErr w:type="gramEnd"/>
      <w:r w:rsidRPr="008840E9">
        <w:rPr>
          <w:rFonts w:ascii="Times New Roman" w:hAnsi="Times New Roman" w:cs="Times New Roman"/>
        </w:rPr>
        <w:t xml:space="preserve">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 </w:t>
      </w:r>
      <w:r w:rsidRPr="008840E9">
        <w:rPr>
          <w:rFonts w:ascii="Times New Roman" w:hAnsi="Times New Roman" w:cs="Times New Roman"/>
          <w:i/>
        </w:rPr>
        <w:t>Situated Language and Learning: A Critique of Traditional Schooling.</w:t>
      </w:r>
      <w:r w:rsidRPr="008840E9">
        <w:rPr>
          <w:rFonts w:ascii="Times New Roman" w:hAnsi="Times New Roman" w:cs="Times New Roman"/>
        </w:rPr>
        <w:t xml:space="preserve"> New York: </w:t>
      </w:r>
    </w:p>
    <w:p w:rsidR="00F41B6C" w:rsidRPr="008840E9" w:rsidRDefault="00F41B6C" w:rsidP="00F41B6C">
      <w:pPr>
        <w:ind w:firstLine="720"/>
        <w:rPr>
          <w:rFonts w:ascii="Times New Roman" w:hAnsi="Times New Roman" w:cs="Times New Roman"/>
        </w:rPr>
      </w:pPr>
      <w:proofErr w:type="spellStart"/>
      <w:proofErr w:type="gramStart"/>
      <w:r w:rsidRPr="008840E9">
        <w:rPr>
          <w:rFonts w:ascii="Times New Roman" w:hAnsi="Times New Roman" w:cs="Times New Roman"/>
        </w:rPr>
        <w:t>Routledge</w:t>
      </w:r>
      <w:proofErr w:type="spellEnd"/>
      <w:r w:rsidRPr="008840E9">
        <w:rPr>
          <w:rFonts w:ascii="Times New Roman" w:hAnsi="Times New Roman" w:cs="Times New Roman"/>
        </w:rPr>
        <w:t>, 2004.</w:t>
      </w:r>
      <w:proofErr w:type="gramEnd"/>
      <w:r w:rsidRPr="008840E9">
        <w:rPr>
          <w:rFonts w:ascii="Times New Roman" w:hAnsi="Times New Roman" w:cs="Times New Roman"/>
        </w:rPr>
        <w:t xml:space="preserve">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Godzic</w:t>
      </w:r>
      <w:proofErr w:type="spellEnd"/>
      <w:r w:rsidRPr="008840E9">
        <w:rPr>
          <w:rFonts w:ascii="Times New Roman" w:hAnsi="Times New Roman" w:cs="Times New Roman"/>
        </w:rPr>
        <w:t xml:space="preserve">, </w:t>
      </w:r>
      <w:proofErr w:type="spellStart"/>
      <w:r w:rsidRPr="008840E9">
        <w:rPr>
          <w:rFonts w:ascii="Times New Roman" w:hAnsi="Times New Roman" w:cs="Times New Roman"/>
        </w:rPr>
        <w:t>Wiestaw</w:t>
      </w:r>
      <w:proofErr w:type="spellEnd"/>
      <w:r w:rsidRPr="008840E9">
        <w:rPr>
          <w:rFonts w:ascii="Times New Roman" w:hAnsi="Times New Roman" w:cs="Times New Roman"/>
        </w:rPr>
        <w:t xml:space="preserve">. </w:t>
      </w:r>
      <w:proofErr w:type="gramStart"/>
      <w:r w:rsidRPr="008840E9">
        <w:rPr>
          <w:rFonts w:ascii="Times New Roman" w:hAnsi="Times New Roman" w:cs="Times New Roman"/>
        </w:rPr>
        <w:t>“Iconographic-Iconological Method in Film Research.”</w:t>
      </w:r>
      <w:proofErr w:type="gramEnd"/>
      <w:r w:rsidRPr="008840E9">
        <w:rPr>
          <w:rFonts w:ascii="Times New Roman" w:hAnsi="Times New Roman" w:cs="Times New Roman"/>
        </w:rPr>
        <w:t xml:space="preserve"> </w:t>
      </w:r>
      <w:proofErr w:type="spellStart"/>
      <w:r w:rsidRPr="008840E9">
        <w:rPr>
          <w:rFonts w:ascii="Times New Roman" w:hAnsi="Times New Roman" w:cs="Times New Roman"/>
          <w:i/>
        </w:rPr>
        <w:t>Artibus</w:t>
      </w:r>
      <w:proofErr w:type="spellEnd"/>
      <w:r w:rsidRPr="008840E9">
        <w:rPr>
          <w:rFonts w:ascii="Times New Roman" w:hAnsi="Times New Roman" w:cs="Times New Roman"/>
          <w:i/>
        </w:rPr>
        <w:t xml:space="preserve"> </w:t>
      </w:r>
      <w:proofErr w:type="spellStart"/>
      <w:r w:rsidRPr="008840E9">
        <w:rPr>
          <w:rFonts w:ascii="Times New Roman" w:hAnsi="Times New Roman" w:cs="Times New Roman"/>
          <w:i/>
        </w:rPr>
        <w:t>Historiae</w:t>
      </w:r>
      <w:proofErr w:type="spellEnd"/>
      <w:r w:rsidRPr="008840E9">
        <w:rPr>
          <w:rFonts w:ascii="Times New Roman" w:hAnsi="Times New Roman" w:cs="Times New Roman"/>
          <w:i/>
        </w:rPr>
        <w:t xml:space="preserve"> </w:t>
      </w:r>
      <w:r w:rsidRPr="008840E9">
        <w:rPr>
          <w:rFonts w:ascii="Times New Roman" w:hAnsi="Times New Roman" w:cs="Times New Roman"/>
        </w:rPr>
        <w:t xml:space="preserve">2.3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(1981): 151-157.</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lastRenderedPageBreak/>
        <w:t>Goin</w:t>
      </w:r>
      <w:proofErr w:type="spellEnd"/>
      <w:r w:rsidRPr="008840E9">
        <w:rPr>
          <w:rFonts w:ascii="Times New Roman" w:hAnsi="Times New Roman" w:cs="Times New Roman"/>
        </w:rPr>
        <w:t xml:space="preserve">, Peter. </w:t>
      </w:r>
      <w:proofErr w:type="gramStart"/>
      <w:r w:rsidRPr="008840E9">
        <w:rPr>
          <w:rFonts w:ascii="Times New Roman" w:hAnsi="Times New Roman" w:cs="Times New Roman"/>
        </w:rPr>
        <w:t>“Visual Literacy.”</w:t>
      </w:r>
      <w:proofErr w:type="gramEnd"/>
      <w:r w:rsidRPr="008840E9">
        <w:rPr>
          <w:rFonts w:ascii="Times New Roman" w:hAnsi="Times New Roman" w:cs="Times New Roman"/>
        </w:rPr>
        <w:t xml:space="preserve"> </w:t>
      </w:r>
      <w:r w:rsidRPr="008840E9">
        <w:rPr>
          <w:rFonts w:ascii="Times New Roman" w:hAnsi="Times New Roman" w:cs="Times New Roman"/>
          <w:i/>
        </w:rPr>
        <w:t>Geographical Review</w:t>
      </w:r>
      <w:r w:rsidRPr="008840E9">
        <w:rPr>
          <w:rFonts w:ascii="Times New Roman" w:hAnsi="Times New Roman" w:cs="Times New Roman"/>
        </w:rPr>
        <w:t xml:space="preserve"> 92.1/2 (January - April 2001): 363-369.</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Goldfarb, Brian. </w:t>
      </w:r>
      <w:proofErr w:type="gramStart"/>
      <w:r w:rsidRPr="008840E9">
        <w:rPr>
          <w:rFonts w:ascii="Times New Roman" w:hAnsi="Times New Roman" w:cs="Times New Roman"/>
          <w:i/>
        </w:rPr>
        <w:t>Visual Pedagogy.</w:t>
      </w:r>
      <w:proofErr w:type="gramEnd"/>
      <w:r w:rsidRPr="008840E9">
        <w:rPr>
          <w:rFonts w:ascii="Times New Roman" w:hAnsi="Times New Roman" w:cs="Times New Roman"/>
        </w:rPr>
        <w:t xml:space="preserve"> U.S.A: Duke UP, 2002.</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Greene, M. </w:t>
      </w:r>
      <w:r w:rsidRPr="008840E9">
        <w:rPr>
          <w:rFonts w:ascii="Times New Roman" w:hAnsi="Times New Roman" w:cs="Times New Roman"/>
          <w:i/>
        </w:rPr>
        <w:t xml:space="preserve">Releasing the Imagination: Essays on Education, the arts, and social change. </w:t>
      </w:r>
      <w:r w:rsidRPr="008840E9">
        <w:rPr>
          <w:rFonts w:ascii="Times New Roman" w:hAnsi="Times New Roman" w:cs="Times New Roman"/>
        </w:rPr>
        <w:t>1</w:t>
      </w:r>
      <w:r w:rsidRPr="008840E9">
        <w:rPr>
          <w:rFonts w:ascii="Times New Roman" w:hAnsi="Times New Roman" w:cs="Times New Roman"/>
          <w:vertAlign w:val="superscript"/>
        </w:rPr>
        <w:t>st</w:t>
      </w:r>
      <w:r w:rsidRPr="008840E9">
        <w:rPr>
          <w:rFonts w:ascii="Times New Roman" w:hAnsi="Times New Roman" w:cs="Times New Roman"/>
        </w:rPr>
        <w:t xml:space="preserve"> </w:t>
      </w:r>
      <w:proofErr w:type="gramStart"/>
      <w:r w:rsidRPr="008840E9">
        <w:rPr>
          <w:rFonts w:ascii="Times New Roman" w:hAnsi="Times New Roman" w:cs="Times New Roman"/>
        </w:rPr>
        <w:t>ed</w:t>
      </w:r>
      <w:proofErr w:type="gramEnd"/>
      <w:r w:rsidRPr="008840E9">
        <w:rPr>
          <w:rFonts w:ascii="Times New Roman" w:hAnsi="Times New Roman" w:cs="Times New Roman"/>
        </w:rPr>
        <w:t xml:space="preserv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 xml:space="preserve">San Francisco: </w:t>
      </w:r>
      <w:proofErr w:type="spellStart"/>
      <w:r w:rsidRPr="008840E9">
        <w:rPr>
          <w:rFonts w:ascii="Times New Roman" w:hAnsi="Times New Roman" w:cs="Times New Roman"/>
        </w:rPr>
        <w:t>Jossey</w:t>
      </w:r>
      <w:proofErr w:type="spellEnd"/>
      <w:r w:rsidRPr="008840E9">
        <w:rPr>
          <w:rFonts w:ascii="Times New Roman" w:hAnsi="Times New Roman" w:cs="Times New Roman"/>
        </w:rPr>
        <w:t>-Bass Publishers, 1995.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r w:rsidRPr="008840E9">
        <w:rPr>
          <w:rFonts w:ascii="Times New Roman" w:hAnsi="Times New Roman" w:cs="Times New Roman"/>
        </w:rPr>
        <w:t xml:space="preserve">-----. </w:t>
      </w:r>
      <w:r w:rsidRPr="008840E9">
        <w:rPr>
          <w:rFonts w:ascii="Times New Roman" w:hAnsi="Times New Roman" w:cs="Times New Roman"/>
          <w:i/>
        </w:rPr>
        <w:t xml:space="preserve">Variations on a Blue Guitar: The Lincoln Center Institute lectures on aesthetic education.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New York: Teachers College Press, 2001.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proofErr w:type="spellStart"/>
      <w:r w:rsidRPr="008840E9">
        <w:rPr>
          <w:rFonts w:ascii="Times New Roman" w:hAnsi="Times New Roman" w:cs="Times New Roman"/>
        </w:rPr>
        <w:t>Grumet</w:t>
      </w:r>
      <w:proofErr w:type="spellEnd"/>
      <w:r w:rsidRPr="008840E9">
        <w:rPr>
          <w:rFonts w:ascii="Times New Roman" w:hAnsi="Times New Roman" w:cs="Times New Roman"/>
        </w:rPr>
        <w:t xml:space="preserve">, M. “No One Learns Alone.” </w:t>
      </w:r>
      <w:r w:rsidRPr="008840E9">
        <w:rPr>
          <w:rFonts w:ascii="Times New Roman" w:hAnsi="Times New Roman" w:cs="Times New Roman"/>
          <w:i/>
        </w:rPr>
        <w:t xml:space="preserve">Putting the Arts in the Picture: Reframing Education in the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i/>
        </w:rPr>
        <w:t>21</w:t>
      </w:r>
      <w:r w:rsidRPr="008840E9">
        <w:rPr>
          <w:rFonts w:ascii="Times New Roman" w:hAnsi="Times New Roman" w:cs="Times New Roman"/>
          <w:i/>
          <w:vertAlign w:val="superscript"/>
        </w:rPr>
        <w:t>st</w:t>
      </w:r>
      <w:r w:rsidRPr="008840E9">
        <w:rPr>
          <w:rFonts w:ascii="Times New Roman" w:hAnsi="Times New Roman" w:cs="Times New Roman"/>
          <w:i/>
        </w:rPr>
        <w:t xml:space="preserve"> Century </w:t>
      </w:r>
      <w:r w:rsidRPr="008840E9">
        <w:rPr>
          <w:rFonts w:ascii="Times New Roman" w:hAnsi="Times New Roman" w:cs="Times New Roman"/>
        </w:rPr>
        <w:t>(49-80)</w:t>
      </w:r>
      <w:r w:rsidRPr="008840E9">
        <w:rPr>
          <w:rFonts w:ascii="Times New Roman" w:hAnsi="Times New Roman" w:cs="Times New Roman"/>
          <w:i/>
        </w:rPr>
        <w:t xml:space="preserve">. </w:t>
      </w:r>
      <w:r w:rsidRPr="008840E9">
        <w:rPr>
          <w:rFonts w:ascii="Times New Roman" w:hAnsi="Times New Roman" w:cs="Times New Roman"/>
        </w:rPr>
        <w:t xml:space="preserve">N. </w:t>
      </w:r>
      <w:proofErr w:type="spellStart"/>
      <w:r w:rsidRPr="008840E9">
        <w:rPr>
          <w:rFonts w:ascii="Times New Roman" w:hAnsi="Times New Roman" w:cs="Times New Roman"/>
        </w:rPr>
        <w:t>Rabkin</w:t>
      </w:r>
      <w:proofErr w:type="spellEnd"/>
      <w:r w:rsidRPr="008840E9">
        <w:rPr>
          <w:rFonts w:ascii="Times New Roman" w:hAnsi="Times New Roman" w:cs="Times New Roman"/>
        </w:rPr>
        <w:t xml:space="preserve"> and R. Redmond (Eds.) Chicago: CCC, 2004.</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proofErr w:type="spellStart"/>
      <w:r w:rsidRPr="008840E9">
        <w:rPr>
          <w:rFonts w:ascii="Times New Roman" w:hAnsi="Times New Roman" w:cs="Times New Roman"/>
        </w:rPr>
        <w:t>Halliday</w:t>
      </w:r>
      <w:proofErr w:type="spellEnd"/>
      <w:r w:rsidRPr="008840E9">
        <w:rPr>
          <w:rFonts w:ascii="Times New Roman" w:hAnsi="Times New Roman" w:cs="Times New Roman"/>
        </w:rPr>
        <w:t xml:space="preserve">, M.A.K. </w:t>
      </w:r>
      <w:r w:rsidRPr="008840E9">
        <w:rPr>
          <w:rFonts w:ascii="Times New Roman" w:hAnsi="Times New Roman" w:cs="Times New Roman"/>
          <w:i/>
        </w:rPr>
        <w:t xml:space="preserve">Language as Social Semiotic: The Social Interpretation of Language and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i/>
        </w:rPr>
        <w:t>Meaning.</w:t>
      </w:r>
      <w:proofErr w:type="gramEnd"/>
      <w:r w:rsidRPr="008840E9">
        <w:rPr>
          <w:rFonts w:ascii="Times New Roman" w:hAnsi="Times New Roman" w:cs="Times New Roman"/>
        </w:rPr>
        <w:t xml:space="preserve"> London: Edward Arnold, 1978.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Harcourt, Peter. "Luis </w:t>
      </w:r>
      <w:proofErr w:type="spellStart"/>
      <w:r w:rsidRPr="008840E9">
        <w:rPr>
          <w:rFonts w:ascii="Times New Roman" w:hAnsi="Times New Roman" w:cs="Times New Roman"/>
        </w:rPr>
        <w:t>Buñuel</w:t>
      </w:r>
      <w:proofErr w:type="spellEnd"/>
      <w:r w:rsidRPr="008840E9">
        <w:rPr>
          <w:rFonts w:ascii="Times New Roman" w:hAnsi="Times New Roman" w:cs="Times New Roman"/>
        </w:rPr>
        <w:t xml:space="preserve">: Spaniard and Surrealist." </w:t>
      </w:r>
      <w:r w:rsidRPr="008840E9">
        <w:rPr>
          <w:rFonts w:ascii="Times New Roman" w:hAnsi="Times New Roman" w:cs="Times New Roman"/>
          <w:i/>
        </w:rPr>
        <w:t>Film Quarterly</w:t>
      </w:r>
      <w:r w:rsidRPr="008840E9">
        <w:rPr>
          <w:rFonts w:ascii="Times New Roman" w:hAnsi="Times New Roman" w:cs="Times New Roman"/>
        </w:rPr>
        <w:t xml:space="preserve"> 20.3 (1967): 2-19. Print.</w:t>
      </w:r>
    </w:p>
    <w:p w:rsidR="00EA0C65" w:rsidRPr="008840E9" w:rsidRDefault="00EA0C65" w:rsidP="00F41B6C">
      <w:pPr>
        <w:rPr>
          <w:rFonts w:ascii="Times New Roman" w:hAnsi="Times New Roman" w:cs="Times New Roman"/>
        </w:rPr>
      </w:pPr>
    </w:p>
    <w:p w:rsidR="00EA0C65" w:rsidRPr="008840E9" w:rsidRDefault="00EA0C65" w:rsidP="00F41B6C">
      <w:pPr>
        <w:rPr>
          <w:rFonts w:ascii="Times New Roman" w:hAnsi="Times New Roman" w:cs="Times New Roman"/>
        </w:rPr>
      </w:pPr>
      <w:r w:rsidRPr="008840E9">
        <w:rPr>
          <w:rFonts w:ascii="Times New Roman" w:hAnsi="Times New Roman" w:cs="Times New Roman"/>
        </w:rPr>
        <w:t xml:space="preserve">Hartwell, Patrick. </w:t>
      </w:r>
      <w:proofErr w:type="gramStart"/>
      <w:r w:rsidRPr="008840E9">
        <w:rPr>
          <w:rFonts w:ascii="Times New Roman" w:hAnsi="Times New Roman" w:cs="Times New Roman"/>
        </w:rPr>
        <w:t>“Grammar, Grammars, and the Teaching of Grammar.”</w:t>
      </w:r>
      <w:proofErr w:type="gramEnd"/>
      <w:r w:rsidRPr="008840E9">
        <w:rPr>
          <w:rFonts w:ascii="Times New Roman" w:hAnsi="Times New Roman" w:cs="Times New Roman"/>
        </w:rPr>
        <w:t xml:space="preserve"> Villanueva (</w:t>
      </w:r>
      <w:r w:rsidR="00EF5FE7" w:rsidRPr="008840E9">
        <w:rPr>
          <w:rFonts w:ascii="Times New Roman" w:hAnsi="Times New Roman" w:cs="Times New Roman"/>
        </w:rPr>
        <w:t>205-233).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Heidegger, Martin. </w:t>
      </w:r>
      <w:r w:rsidRPr="008840E9">
        <w:rPr>
          <w:rFonts w:ascii="Times New Roman" w:hAnsi="Times New Roman" w:cs="Times New Roman"/>
          <w:i/>
        </w:rPr>
        <w:t>What is Called Thinking?</w:t>
      </w:r>
      <w:r w:rsidRPr="008840E9">
        <w:rPr>
          <w:rFonts w:ascii="Times New Roman" w:hAnsi="Times New Roman" w:cs="Times New Roman"/>
        </w:rPr>
        <w:t xml:space="preserve"> Trans. J. Glenn Gray. New York: Harper, 1968.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gramStart"/>
      <w:r w:rsidRPr="008840E9">
        <w:rPr>
          <w:rFonts w:ascii="Times New Roman" w:hAnsi="Times New Roman" w:cs="Times New Roman"/>
        </w:rPr>
        <w:t>Hocks, M.R. “Understanding Visual Rhetoric.</w:t>
      </w:r>
      <w:proofErr w:type="gramEnd"/>
      <w:r w:rsidRPr="008840E9">
        <w:rPr>
          <w:rFonts w:ascii="Times New Roman" w:hAnsi="Times New Roman" w:cs="Times New Roman"/>
        </w:rPr>
        <w:t xml:space="preserve"> </w:t>
      </w:r>
      <w:r w:rsidRPr="008840E9">
        <w:rPr>
          <w:rFonts w:ascii="Times New Roman" w:hAnsi="Times New Roman" w:cs="Times New Roman"/>
          <w:i/>
        </w:rPr>
        <w:t xml:space="preserve">CCC </w:t>
      </w:r>
      <w:r w:rsidRPr="008840E9">
        <w:rPr>
          <w:rFonts w:ascii="Times New Roman" w:hAnsi="Times New Roman" w:cs="Times New Roman"/>
        </w:rPr>
        <w:t>54 (2003): 629-54.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gramStart"/>
      <w:r w:rsidRPr="008840E9">
        <w:rPr>
          <w:rFonts w:ascii="Times New Roman" w:hAnsi="Times New Roman" w:cs="Times New Roman"/>
        </w:rPr>
        <w:t>Hodge, R. and G. Kress.</w:t>
      </w:r>
      <w:proofErr w:type="gramEnd"/>
      <w:r w:rsidRPr="008840E9">
        <w:rPr>
          <w:rFonts w:ascii="Times New Roman" w:hAnsi="Times New Roman" w:cs="Times New Roman"/>
        </w:rPr>
        <w:t xml:space="preserve"> </w:t>
      </w:r>
      <w:proofErr w:type="gramStart"/>
      <w:r w:rsidRPr="008840E9">
        <w:rPr>
          <w:rFonts w:ascii="Times New Roman" w:hAnsi="Times New Roman" w:cs="Times New Roman"/>
          <w:i/>
        </w:rPr>
        <w:t>Social Semiotics.</w:t>
      </w:r>
      <w:proofErr w:type="gramEnd"/>
      <w:r w:rsidRPr="008840E9">
        <w:rPr>
          <w:rFonts w:ascii="Times New Roman" w:hAnsi="Times New Roman" w:cs="Times New Roman"/>
        </w:rPr>
        <w:t xml:space="preserve"> </w:t>
      </w:r>
      <w:proofErr w:type="spellStart"/>
      <w:r w:rsidRPr="008840E9">
        <w:rPr>
          <w:rFonts w:ascii="Times New Roman" w:hAnsi="Times New Roman" w:cs="Times New Roman"/>
        </w:rPr>
        <w:t>Ithica</w:t>
      </w:r>
      <w:proofErr w:type="spellEnd"/>
      <w:r w:rsidRPr="008840E9">
        <w:rPr>
          <w:rFonts w:ascii="Times New Roman" w:hAnsi="Times New Roman" w:cs="Times New Roman"/>
        </w:rPr>
        <w:t>, NY: Cornell UP, 1988.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Hodgkin, Robin A. “Making Space for Meaning.” </w:t>
      </w:r>
      <w:r w:rsidRPr="008840E9">
        <w:rPr>
          <w:rFonts w:ascii="Times New Roman" w:hAnsi="Times New Roman" w:cs="Times New Roman"/>
          <w:i/>
        </w:rPr>
        <w:t>Oxford Review of Education</w:t>
      </w:r>
      <w:r w:rsidRPr="008840E9">
        <w:rPr>
          <w:rFonts w:ascii="Times New Roman" w:hAnsi="Times New Roman" w:cs="Times New Roman"/>
        </w:rPr>
        <w:t xml:space="preserve"> 23.3 (September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1997): 385-399.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Honnef</w:t>
      </w:r>
      <w:proofErr w:type="spellEnd"/>
      <w:r w:rsidRPr="008840E9">
        <w:rPr>
          <w:rFonts w:ascii="Times New Roman" w:hAnsi="Times New Roman" w:cs="Times New Roman"/>
        </w:rPr>
        <w:t xml:space="preserve">, Klaus. </w:t>
      </w:r>
      <w:r w:rsidRPr="008840E9">
        <w:rPr>
          <w:rFonts w:ascii="Times New Roman" w:hAnsi="Times New Roman" w:cs="Times New Roman"/>
          <w:i/>
        </w:rPr>
        <w:t>Warhol.</w:t>
      </w:r>
      <w:r w:rsidRPr="008840E9">
        <w:rPr>
          <w:rFonts w:ascii="Times New Roman" w:hAnsi="Times New Roman" w:cs="Times New Roman"/>
        </w:rPr>
        <w:t xml:space="preserve"> Los Angeles: </w:t>
      </w:r>
      <w:proofErr w:type="spellStart"/>
      <w:r w:rsidRPr="008840E9">
        <w:rPr>
          <w:rFonts w:ascii="Times New Roman" w:hAnsi="Times New Roman" w:cs="Times New Roman"/>
        </w:rPr>
        <w:t>Taschen</w:t>
      </w:r>
      <w:proofErr w:type="spellEnd"/>
      <w:r w:rsidRPr="008840E9">
        <w:rPr>
          <w:rFonts w:ascii="Times New Roman" w:hAnsi="Times New Roman" w:cs="Times New Roman"/>
        </w:rPr>
        <w:t>, 2007.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r w:rsidRPr="008840E9">
        <w:rPr>
          <w:rFonts w:ascii="Times New Roman" w:hAnsi="Times New Roman" w:cs="Times New Roman"/>
        </w:rPr>
        <w:t xml:space="preserve">Hull, G.A. “Youth Culture and Digital Media: New </w:t>
      </w:r>
      <w:proofErr w:type="spellStart"/>
      <w:r w:rsidRPr="008840E9">
        <w:rPr>
          <w:rFonts w:ascii="Times New Roman" w:hAnsi="Times New Roman" w:cs="Times New Roman"/>
        </w:rPr>
        <w:t>Literacies</w:t>
      </w:r>
      <w:proofErr w:type="spellEnd"/>
      <w:r w:rsidRPr="008840E9">
        <w:rPr>
          <w:rFonts w:ascii="Times New Roman" w:hAnsi="Times New Roman" w:cs="Times New Roman"/>
        </w:rPr>
        <w:t xml:space="preserve"> for New Times.” </w:t>
      </w:r>
      <w:r w:rsidRPr="008840E9">
        <w:rPr>
          <w:rFonts w:ascii="Times New Roman" w:hAnsi="Times New Roman" w:cs="Times New Roman"/>
          <w:i/>
        </w:rPr>
        <w:t xml:space="preserve">Research in the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i/>
        </w:rPr>
        <w:t xml:space="preserve">Teaching of English </w:t>
      </w:r>
      <w:r w:rsidRPr="008840E9">
        <w:rPr>
          <w:rFonts w:ascii="Times New Roman" w:hAnsi="Times New Roman" w:cs="Times New Roman"/>
        </w:rPr>
        <w:t>38 (2003): 229-33.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Ianetta</w:t>
      </w:r>
      <w:proofErr w:type="spellEnd"/>
      <w:r w:rsidRPr="008840E9">
        <w:rPr>
          <w:rFonts w:ascii="Times New Roman" w:hAnsi="Times New Roman" w:cs="Times New Roman"/>
        </w:rPr>
        <w:t>, Melissa. “</w:t>
      </w:r>
      <w:proofErr w:type="spellStart"/>
      <w:r w:rsidRPr="008840E9">
        <w:rPr>
          <w:rFonts w:ascii="Times New Roman" w:hAnsi="Times New Roman" w:cs="Times New Roman"/>
        </w:rPr>
        <w:t>Disciplinarity</w:t>
      </w:r>
      <w:proofErr w:type="spellEnd"/>
      <w:r w:rsidRPr="008840E9">
        <w:rPr>
          <w:rFonts w:ascii="Times New Roman" w:hAnsi="Times New Roman" w:cs="Times New Roman"/>
        </w:rPr>
        <w:t xml:space="preserve">, Divorce, and the Displacement of Labor Issues” </w:t>
      </w:r>
      <w:r w:rsidRPr="008840E9">
        <w:rPr>
          <w:rFonts w:ascii="Times New Roman" w:hAnsi="Times New Roman" w:cs="Times New Roman"/>
          <w:i/>
        </w:rPr>
        <w:t xml:space="preserve">CCC </w:t>
      </w:r>
      <w:r w:rsidRPr="008840E9">
        <w:rPr>
          <w:rFonts w:ascii="Times New Roman" w:hAnsi="Times New Roman" w:cs="Times New Roman"/>
        </w:rPr>
        <w:t xml:space="preserve">62.1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(2010): 53-72.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Jenkins, H. </w:t>
      </w:r>
      <w:r w:rsidRPr="008840E9">
        <w:rPr>
          <w:rFonts w:ascii="Times New Roman" w:hAnsi="Times New Roman" w:cs="Times New Roman"/>
          <w:i/>
        </w:rPr>
        <w:t xml:space="preserve">Convergence Culture: Where Old and New Media Collide. </w:t>
      </w:r>
      <w:r w:rsidRPr="008840E9">
        <w:rPr>
          <w:rFonts w:ascii="Times New Roman" w:hAnsi="Times New Roman" w:cs="Times New Roman"/>
        </w:rPr>
        <w:t xml:space="preserve">New York: New York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UP, 2006.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proofErr w:type="gramStart"/>
      <w:r w:rsidRPr="008840E9">
        <w:rPr>
          <w:rFonts w:ascii="Times New Roman" w:hAnsi="Times New Roman" w:cs="Times New Roman"/>
        </w:rPr>
        <w:t>Jewitt</w:t>
      </w:r>
      <w:proofErr w:type="spellEnd"/>
      <w:r w:rsidRPr="008840E9">
        <w:rPr>
          <w:rFonts w:ascii="Times New Roman" w:hAnsi="Times New Roman" w:cs="Times New Roman"/>
        </w:rPr>
        <w:t>, C. and G. Kress.</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 xml:space="preserve">Eds. </w:t>
      </w:r>
      <w:r w:rsidRPr="008840E9">
        <w:rPr>
          <w:rFonts w:ascii="Times New Roman" w:hAnsi="Times New Roman" w:cs="Times New Roman"/>
          <w:i/>
        </w:rPr>
        <w:t>Multimodal Literacy.</w:t>
      </w:r>
      <w:proofErr w:type="gramEnd"/>
      <w:r w:rsidRPr="008840E9">
        <w:rPr>
          <w:rFonts w:ascii="Times New Roman" w:hAnsi="Times New Roman" w:cs="Times New Roman"/>
        </w:rPr>
        <w:t xml:space="preserve"> New York: Peter Lang, 2005.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Kazmierczak</w:t>
      </w:r>
      <w:proofErr w:type="spellEnd"/>
      <w:r w:rsidRPr="008840E9">
        <w:rPr>
          <w:rFonts w:ascii="Times New Roman" w:hAnsi="Times New Roman" w:cs="Times New Roman"/>
        </w:rPr>
        <w:t xml:space="preserve">, </w:t>
      </w:r>
      <w:proofErr w:type="spellStart"/>
      <w:r w:rsidRPr="008840E9">
        <w:rPr>
          <w:rFonts w:ascii="Times New Roman" w:hAnsi="Times New Roman" w:cs="Times New Roman"/>
        </w:rPr>
        <w:t>Elzbieta</w:t>
      </w:r>
      <w:proofErr w:type="spellEnd"/>
      <w:r w:rsidRPr="008840E9">
        <w:rPr>
          <w:rFonts w:ascii="Times New Roman" w:hAnsi="Times New Roman" w:cs="Times New Roman"/>
        </w:rPr>
        <w:t xml:space="preserve"> T. “Design as Meaning Making: From Making Things to the Design of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Thinking.”</w:t>
      </w:r>
      <w:proofErr w:type="gramEnd"/>
      <w:r w:rsidRPr="008840E9">
        <w:rPr>
          <w:rFonts w:ascii="Times New Roman" w:hAnsi="Times New Roman" w:cs="Times New Roman"/>
        </w:rPr>
        <w:t xml:space="preserve"> </w:t>
      </w:r>
      <w:r w:rsidRPr="008840E9">
        <w:rPr>
          <w:rFonts w:ascii="Times New Roman" w:hAnsi="Times New Roman" w:cs="Times New Roman"/>
          <w:i/>
        </w:rPr>
        <w:t>Design Issues</w:t>
      </w:r>
      <w:r w:rsidRPr="008840E9">
        <w:rPr>
          <w:rFonts w:ascii="Times New Roman" w:hAnsi="Times New Roman" w:cs="Times New Roman"/>
        </w:rPr>
        <w:t xml:space="preserve"> 19.2 (Spring 2003): 45-59. </w:t>
      </w:r>
      <w:proofErr w:type="gramStart"/>
      <w:r w:rsidRPr="008840E9">
        <w:rPr>
          <w:rFonts w:ascii="Times New Roman" w:hAnsi="Times New Roman" w:cs="Times New Roman"/>
          <w:i/>
        </w:rPr>
        <w:t>JSTOR.</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Web.</w:t>
      </w:r>
      <w:proofErr w:type="gramEnd"/>
      <w:r w:rsidRPr="008840E9">
        <w:rPr>
          <w:rFonts w:ascii="Times New Roman" w:hAnsi="Times New Roman" w:cs="Times New Roman"/>
        </w:rPr>
        <w:t xml:space="preserve"> 29 Sept. 2009.</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Kinneavy</w:t>
      </w:r>
      <w:proofErr w:type="spellEnd"/>
      <w:r w:rsidRPr="008840E9">
        <w:rPr>
          <w:rFonts w:ascii="Times New Roman" w:hAnsi="Times New Roman" w:cs="Times New Roman"/>
        </w:rPr>
        <w:t>, James L. “The Basic Aims of Discourse.” Villanueva 129-141.</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gramStart"/>
      <w:r w:rsidRPr="008840E9">
        <w:rPr>
          <w:rFonts w:ascii="Times New Roman" w:hAnsi="Times New Roman" w:cs="Times New Roman"/>
        </w:rPr>
        <w:t>Kist, W.</w:t>
      </w:r>
      <w:proofErr w:type="gramEnd"/>
      <w:r w:rsidRPr="008840E9">
        <w:rPr>
          <w:rFonts w:ascii="Times New Roman" w:hAnsi="Times New Roman" w:cs="Times New Roman"/>
        </w:rPr>
        <w:t xml:space="preserve"> </w:t>
      </w:r>
      <w:r w:rsidRPr="008840E9">
        <w:rPr>
          <w:rFonts w:ascii="Times New Roman" w:hAnsi="Times New Roman" w:cs="Times New Roman"/>
          <w:i/>
        </w:rPr>
        <w:t xml:space="preserve">New </w:t>
      </w:r>
      <w:proofErr w:type="spellStart"/>
      <w:r w:rsidRPr="008840E9">
        <w:rPr>
          <w:rFonts w:ascii="Times New Roman" w:hAnsi="Times New Roman" w:cs="Times New Roman"/>
          <w:i/>
        </w:rPr>
        <w:t>Literacies</w:t>
      </w:r>
      <w:proofErr w:type="spellEnd"/>
      <w:r w:rsidRPr="008840E9">
        <w:rPr>
          <w:rFonts w:ascii="Times New Roman" w:hAnsi="Times New Roman" w:cs="Times New Roman"/>
          <w:i/>
        </w:rPr>
        <w:t xml:space="preserve"> in Action: Teaching and Learning in Multiple Media.</w:t>
      </w:r>
      <w:r w:rsidRPr="008840E9">
        <w:rPr>
          <w:rFonts w:ascii="Times New Roman" w:hAnsi="Times New Roman" w:cs="Times New Roman"/>
        </w:rPr>
        <w:t xml:space="preserve"> New York: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Teachers College Press, 2005.</w:t>
      </w:r>
      <w:proofErr w:type="gramEnd"/>
      <w:r w:rsidRPr="008840E9">
        <w:rPr>
          <w:rFonts w:ascii="Times New Roman" w:hAnsi="Times New Roman" w:cs="Times New Roman"/>
        </w:rPr>
        <w:t xml:space="preserve">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proofErr w:type="gramStart"/>
      <w:r w:rsidRPr="008840E9">
        <w:rPr>
          <w:rFonts w:ascii="Times New Roman" w:hAnsi="Times New Roman" w:cs="Times New Roman"/>
        </w:rPr>
        <w:t>Knobel</w:t>
      </w:r>
      <w:proofErr w:type="spellEnd"/>
      <w:r w:rsidRPr="008840E9">
        <w:rPr>
          <w:rFonts w:ascii="Times New Roman" w:hAnsi="Times New Roman" w:cs="Times New Roman"/>
        </w:rPr>
        <w:t xml:space="preserve">, K. and C. </w:t>
      </w:r>
      <w:proofErr w:type="spellStart"/>
      <w:r w:rsidRPr="008840E9">
        <w:rPr>
          <w:rFonts w:ascii="Times New Roman" w:hAnsi="Times New Roman" w:cs="Times New Roman"/>
        </w:rPr>
        <w:t>Lankshear</w:t>
      </w:r>
      <w:proofErr w:type="spellEnd"/>
      <w:r w:rsidRPr="008840E9">
        <w:rPr>
          <w:rFonts w:ascii="Times New Roman" w:hAnsi="Times New Roman" w:cs="Times New Roman"/>
        </w:rPr>
        <w:t xml:space="preserve"> (Eds.) </w:t>
      </w:r>
      <w:r w:rsidRPr="008840E9">
        <w:rPr>
          <w:rFonts w:ascii="Times New Roman" w:hAnsi="Times New Roman" w:cs="Times New Roman"/>
          <w:i/>
        </w:rPr>
        <w:t xml:space="preserve">A New </w:t>
      </w:r>
      <w:proofErr w:type="spellStart"/>
      <w:r w:rsidRPr="008840E9">
        <w:rPr>
          <w:rFonts w:ascii="Times New Roman" w:hAnsi="Times New Roman" w:cs="Times New Roman"/>
          <w:i/>
        </w:rPr>
        <w:t>Literacies</w:t>
      </w:r>
      <w:proofErr w:type="spellEnd"/>
      <w:r w:rsidRPr="008840E9">
        <w:rPr>
          <w:rFonts w:ascii="Times New Roman" w:hAnsi="Times New Roman" w:cs="Times New Roman"/>
          <w:i/>
        </w:rPr>
        <w:t xml:space="preserve"> Sampler.</w:t>
      </w:r>
      <w:proofErr w:type="gramEnd"/>
      <w:r w:rsidRPr="008840E9">
        <w:rPr>
          <w:rFonts w:ascii="Times New Roman" w:hAnsi="Times New Roman" w:cs="Times New Roman"/>
        </w:rPr>
        <w:t xml:space="preserve"> New York: Peter Lang, 2007.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Kress, G. </w:t>
      </w:r>
      <w:r w:rsidRPr="008840E9">
        <w:rPr>
          <w:rFonts w:ascii="Times New Roman" w:hAnsi="Times New Roman" w:cs="Times New Roman"/>
          <w:i/>
        </w:rPr>
        <w:t xml:space="preserve">Literacy in the New Media Age. </w:t>
      </w:r>
      <w:r w:rsidRPr="008840E9">
        <w:rPr>
          <w:rFonts w:ascii="Times New Roman" w:hAnsi="Times New Roman" w:cs="Times New Roman"/>
        </w:rPr>
        <w:t xml:space="preserve">New York: </w:t>
      </w:r>
      <w:proofErr w:type="spellStart"/>
      <w:r w:rsidRPr="008840E9">
        <w:rPr>
          <w:rFonts w:ascii="Times New Roman" w:hAnsi="Times New Roman" w:cs="Times New Roman"/>
        </w:rPr>
        <w:t>Routledge</w:t>
      </w:r>
      <w:proofErr w:type="spellEnd"/>
      <w:r w:rsidRPr="008840E9">
        <w:rPr>
          <w:rFonts w:ascii="Times New Roman" w:hAnsi="Times New Roman" w:cs="Times New Roman"/>
        </w:rPr>
        <w:t>, 2003.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gramStart"/>
      <w:r w:rsidRPr="008840E9">
        <w:rPr>
          <w:rFonts w:ascii="Times New Roman" w:hAnsi="Times New Roman" w:cs="Times New Roman"/>
        </w:rPr>
        <w:t xml:space="preserve">Kress, G. and T. van </w:t>
      </w:r>
      <w:proofErr w:type="spellStart"/>
      <w:r w:rsidRPr="008840E9">
        <w:rPr>
          <w:rFonts w:ascii="Times New Roman" w:hAnsi="Times New Roman" w:cs="Times New Roman"/>
        </w:rPr>
        <w:t>Leeuwen</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w:t>
      </w:r>
      <w:proofErr w:type="gramStart"/>
      <w:r w:rsidRPr="008840E9">
        <w:rPr>
          <w:rFonts w:ascii="Times New Roman" w:hAnsi="Times New Roman" w:cs="Times New Roman"/>
          <w:i/>
        </w:rPr>
        <w:t>Reading Images: The Grammar of Visual Design.</w:t>
      </w:r>
      <w:proofErr w:type="gramEnd"/>
      <w:r w:rsidRPr="008840E9">
        <w:rPr>
          <w:rFonts w:ascii="Times New Roman" w:hAnsi="Times New Roman" w:cs="Times New Roman"/>
        </w:rPr>
        <w:t xml:space="preserve"> New York: </w:t>
      </w:r>
    </w:p>
    <w:p w:rsidR="00F41B6C" w:rsidRPr="008840E9" w:rsidRDefault="00F41B6C" w:rsidP="00F41B6C">
      <w:pPr>
        <w:ind w:firstLine="720"/>
        <w:rPr>
          <w:rFonts w:ascii="Times New Roman" w:hAnsi="Times New Roman" w:cs="Times New Roman"/>
        </w:rPr>
      </w:pPr>
      <w:proofErr w:type="spellStart"/>
      <w:proofErr w:type="gramStart"/>
      <w:r w:rsidRPr="008840E9">
        <w:rPr>
          <w:rFonts w:ascii="Times New Roman" w:hAnsi="Times New Roman" w:cs="Times New Roman"/>
        </w:rPr>
        <w:t>Routledge</w:t>
      </w:r>
      <w:proofErr w:type="spellEnd"/>
      <w:r w:rsidRPr="008840E9">
        <w:rPr>
          <w:rFonts w:ascii="Times New Roman" w:hAnsi="Times New Roman" w:cs="Times New Roman"/>
        </w:rPr>
        <w:t>, 2006.</w:t>
      </w:r>
      <w:proofErr w:type="gramEnd"/>
      <w:r w:rsidRPr="008840E9">
        <w:rPr>
          <w:rFonts w:ascii="Times New Roman" w:hAnsi="Times New Roman" w:cs="Times New Roman"/>
        </w:rPr>
        <w:t xml:space="preserve">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 Multimodal Discourse: </w:t>
      </w:r>
      <w:r w:rsidRPr="008840E9">
        <w:rPr>
          <w:rFonts w:ascii="Times New Roman" w:hAnsi="Times New Roman" w:cs="Times New Roman"/>
          <w:i/>
        </w:rPr>
        <w:t>The Modes and Media of Contemporary Communication</w:t>
      </w:r>
      <w:r w:rsidRPr="008840E9">
        <w:rPr>
          <w:rFonts w:ascii="Times New Roman" w:hAnsi="Times New Roman" w:cs="Times New Roman"/>
        </w:rPr>
        <w:t xml:space="preserve">. London: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Edward Arnold, 2001.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proofErr w:type="spellStart"/>
      <w:proofErr w:type="gramStart"/>
      <w:r w:rsidRPr="008840E9">
        <w:rPr>
          <w:rFonts w:ascii="Times New Roman" w:hAnsi="Times New Roman" w:cs="Times New Roman"/>
        </w:rPr>
        <w:t>Lankshear</w:t>
      </w:r>
      <w:proofErr w:type="spellEnd"/>
      <w:r w:rsidRPr="008840E9">
        <w:rPr>
          <w:rFonts w:ascii="Times New Roman" w:hAnsi="Times New Roman" w:cs="Times New Roman"/>
        </w:rPr>
        <w:t xml:space="preserve">, C. and M. </w:t>
      </w:r>
      <w:proofErr w:type="spellStart"/>
      <w:r w:rsidRPr="008840E9">
        <w:rPr>
          <w:rFonts w:ascii="Times New Roman" w:hAnsi="Times New Roman" w:cs="Times New Roman"/>
        </w:rPr>
        <w:t>Knobel</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w:t>
      </w:r>
      <w:proofErr w:type="gramStart"/>
      <w:r w:rsidRPr="008840E9">
        <w:rPr>
          <w:rFonts w:ascii="Times New Roman" w:hAnsi="Times New Roman" w:cs="Times New Roman"/>
          <w:i/>
        </w:rPr>
        <w:t xml:space="preserve">New </w:t>
      </w:r>
      <w:proofErr w:type="spellStart"/>
      <w:r w:rsidRPr="008840E9">
        <w:rPr>
          <w:rFonts w:ascii="Times New Roman" w:hAnsi="Times New Roman" w:cs="Times New Roman"/>
          <w:i/>
        </w:rPr>
        <w:t>Literacies</w:t>
      </w:r>
      <w:proofErr w:type="spellEnd"/>
      <w:r w:rsidRPr="008840E9">
        <w:rPr>
          <w:rFonts w:ascii="Times New Roman" w:hAnsi="Times New Roman" w:cs="Times New Roman"/>
          <w:i/>
        </w:rPr>
        <w:t xml:space="preserve"> Changing Knowledge and Classroom Learning.</w:t>
      </w:r>
      <w:proofErr w:type="gramEnd"/>
      <w:r w:rsidRPr="008840E9">
        <w:rPr>
          <w:rFonts w:ascii="Times New Roman" w:hAnsi="Times New Roman" w:cs="Times New Roman"/>
          <w:i/>
        </w:rPr>
        <w:t xml:space="preserv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Philadelphia, PA: Open UP, 2003.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proofErr w:type="gramStart"/>
      <w:r w:rsidRPr="008840E9">
        <w:rPr>
          <w:rFonts w:ascii="Times New Roman" w:hAnsi="Times New Roman" w:cs="Times New Roman"/>
        </w:rPr>
        <w:t>Lunsford, Andrea and Susan West.</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“Intellectual Property and Composition Studies.”</w:t>
      </w:r>
      <w:proofErr w:type="gramEnd"/>
      <w:r w:rsidRPr="008840E9">
        <w:rPr>
          <w:rFonts w:ascii="Times New Roman" w:hAnsi="Times New Roman" w:cs="Times New Roman"/>
        </w:rPr>
        <w:t xml:space="preserve"> </w:t>
      </w:r>
      <w:r w:rsidRPr="008840E9">
        <w:rPr>
          <w:rFonts w:ascii="Times New Roman" w:hAnsi="Times New Roman" w:cs="Times New Roman"/>
          <w:i/>
        </w:rPr>
        <w:t xml:space="preserve">College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i/>
        </w:rPr>
        <w:t xml:space="preserve">Composition and Communication </w:t>
      </w:r>
      <w:r w:rsidRPr="008840E9">
        <w:rPr>
          <w:rFonts w:ascii="Times New Roman" w:hAnsi="Times New Roman" w:cs="Times New Roman"/>
        </w:rPr>
        <w:t>47.3 (October 1996): 383-411.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Lunsford, Andrea. </w:t>
      </w:r>
      <w:proofErr w:type="gramStart"/>
      <w:r w:rsidRPr="008840E9">
        <w:rPr>
          <w:rFonts w:ascii="Times New Roman" w:hAnsi="Times New Roman" w:cs="Times New Roman"/>
        </w:rPr>
        <w:t>“Cognitive Development and the Basic Writer.”</w:t>
      </w:r>
      <w:proofErr w:type="gramEnd"/>
      <w:r w:rsidRPr="008840E9">
        <w:rPr>
          <w:rFonts w:ascii="Times New Roman" w:hAnsi="Times New Roman" w:cs="Times New Roman"/>
        </w:rPr>
        <w:t xml:space="preserve"> Villanueva 299-311.</w:t>
      </w:r>
    </w:p>
    <w:p w:rsidR="00F41B6C" w:rsidRPr="008840E9" w:rsidRDefault="00F41B6C" w:rsidP="00F41B6C">
      <w:pPr>
        <w:rPr>
          <w:rFonts w:ascii="Times New Roman" w:hAnsi="Times New Roman" w:cs="Times New Roman"/>
        </w:rPr>
      </w:pPr>
    </w:p>
    <w:p w:rsidR="00F41B6C" w:rsidRPr="008840E9" w:rsidRDefault="00F41B6C" w:rsidP="00F41B6C">
      <w:pPr>
        <w:shd w:val="clear" w:color="auto" w:fill="FFFFFF"/>
        <w:rPr>
          <w:rFonts w:ascii="Times New Roman" w:hAnsi="Times New Roman" w:cs="Times New Roman"/>
          <w:i/>
          <w:color w:val="000000" w:themeColor="text1"/>
        </w:rPr>
      </w:pPr>
      <w:r w:rsidRPr="008840E9">
        <w:rPr>
          <w:rFonts w:ascii="Times New Roman" w:hAnsi="Times New Roman" w:cs="Times New Roman"/>
          <w:color w:val="000000" w:themeColor="text1"/>
        </w:rPr>
        <w:t>Lyon, Elizabeth. "Luis</w:t>
      </w:r>
      <w:r w:rsidRPr="008840E9">
        <w:rPr>
          <w:rFonts w:ascii="Times New Roman" w:hAnsi="Times New Roman" w:cs="Times New Roman"/>
        </w:rPr>
        <w:t xml:space="preserve"> </w:t>
      </w:r>
      <w:proofErr w:type="spellStart"/>
      <w:r w:rsidRPr="008840E9">
        <w:rPr>
          <w:rFonts w:ascii="Times New Roman" w:hAnsi="Times New Roman" w:cs="Times New Roman"/>
        </w:rPr>
        <w:t>Buñuel</w:t>
      </w:r>
      <w:proofErr w:type="spellEnd"/>
      <w:r w:rsidRPr="008840E9">
        <w:rPr>
          <w:rFonts w:ascii="Times New Roman" w:hAnsi="Times New Roman" w:cs="Times New Roman"/>
          <w:color w:val="000000" w:themeColor="text1"/>
        </w:rPr>
        <w:t xml:space="preserve">: The Process of Dissociation in Three Films." </w:t>
      </w:r>
      <w:r w:rsidRPr="008840E9">
        <w:rPr>
          <w:rFonts w:ascii="Times New Roman" w:hAnsi="Times New Roman" w:cs="Times New Roman"/>
          <w:i/>
          <w:color w:val="000000" w:themeColor="text1"/>
        </w:rPr>
        <w:t xml:space="preserve">Cinema </w:t>
      </w:r>
    </w:p>
    <w:p w:rsidR="00F41B6C" w:rsidRPr="008840E9" w:rsidRDefault="00F41B6C" w:rsidP="00F41B6C">
      <w:pPr>
        <w:shd w:val="clear" w:color="auto" w:fill="FFFFFF"/>
        <w:ind w:firstLine="720"/>
        <w:rPr>
          <w:rFonts w:ascii="Times New Roman" w:hAnsi="Times New Roman" w:cs="Times New Roman"/>
          <w:color w:val="000000" w:themeColor="text1"/>
        </w:rPr>
      </w:pPr>
      <w:r w:rsidRPr="008840E9">
        <w:rPr>
          <w:rFonts w:ascii="Times New Roman" w:hAnsi="Times New Roman" w:cs="Times New Roman"/>
          <w:i/>
          <w:color w:val="000000" w:themeColor="text1"/>
        </w:rPr>
        <w:t xml:space="preserve">Journal </w:t>
      </w:r>
      <w:r w:rsidRPr="008840E9">
        <w:rPr>
          <w:rFonts w:ascii="Times New Roman" w:hAnsi="Times New Roman" w:cs="Times New Roman"/>
          <w:color w:val="000000" w:themeColor="text1"/>
        </w:rPr>
        <w:t>13.1 (1973): 45-48.</w:t>
      </w:r>
    </w:p>
    <w:p w:rsidR="00F41B6C" w:rsidRPr="008840E9" w:rsidRDefault="00F41B6C" w:rsidP="00F41B6C">
      <w:pPr>
        <w:rPr>
          <w:rFonts w:ascii="Times New Roman" w:hAnsi="Times New Roman" w:cs="Times New Roman"/>
        </w:rPr>
      </w:pPr>
    </w:p>
    <w:p w:rsidR="00F41B6C" w:rsidRPr="008840E9" w:rsidRDefault="00F41B6C" w:rsidP="00F41B6C">
      <w:pPr>
        <w:shd w:val="clear" w:color="auto" w:fill="FFFFFF"/>
        <w:rPr>
          <w:rFonts w:ascii="Times New Roman" w:hAnsi="Times New Roman" w:cs="Times New Roman"/>
        </w:rPr>
      </w:pPr>
      <w:r w:rsidRPr="008840E9">
        <w:rPr>
          <w:rFonts w:ascii="Times New Roman" w:hAnsi="Times New Roman" w:cs="Times New Roman"/>
        </w:rPr>
        <w:t xml:space="preserve">MacDonald, Scott. </w:t>
      </w:r>
      <w:proofErr w:type="gramStart"/>
      <w:r w:rsidRPr="008840E9">
        <w:rPr>
          <w:rFonts w:ascii="Times New Roman" w:hAnsi="Times New Roman" w:cs="Times New Roman"/>
          <w:i/>
        </w:rPr>
        <w:t>Avant-garde film motion studies</w:t>
      </w:r>
      <w:r w:rsidRPr="008840E9">
        <w:rPr>
          <w:rFonts w:ascii="Times New Roman" w:hAnsi="Times New Roman" w:cs="Times New Roman"/>
        </w:rPr>
        <w:t>.</w:t>
      </w:r>
      <w:proofErr w:type="gramEnd"/>
      <w:r w:rsidRPr="008840E9">
        <w:rPr>
          <w:rFonts w:ascii="Times New Roman" w:hAnsi="Times New Roman" w:cs="Times New Roman"/>
        </w:rPr>
        <w:t xml:space="preserve"> Cambridge [England]: Cambridge UP, </w:t>
      </w:r>
    </w:p>
    <w:p w:rsidR="00F41B6C" w:rsidRPr="008840E9" w:rsidRDefault="00F41B6C" w:rsidP="00F41B6C">
      <w:pPr>
        <w:shd w:val="clear" w:color="auto" w:fill="FFFFFF"/>
        <w:ind w:firstLine="720"/>
        <w:rPr>
          <w:rFonts w:ascii="Times New Roman" w:hAnsi="Times New Roman" w:cs="Times New Roman"/>
        </w:rPr>
      </w:pPr>
      <w:r w:rsidRPr="008840E9">
        <w:rPr>
          <w:rFonts w:ascii="Times New Roman" w:hAnsi="Times New Roman" w:cs="Times New Roman"/>
        </w:rPr>
        <w:t>1993.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McLuhan, Marshall. </w:t>
      </w:r>
      <w:proofErr w:type="gramStart"/>
      <w:r w:rsidRPr="008840E9">
        <w:rPr>
          <w:rFonts w:ascii="Times New Roman" w:hAnsi="Times New Roman" w:cs="Times New Roman"/>
          <w:i/>
        </w:rPr>
        <w:t>Understanding Media: The Extensions of Man</w:t>
      </w:r>
      <w:r w:rsidRPr="008840E9">
        <w:rPr>
          <w:rFonts w:ascii="Times New Roman" w:hAnsi="Times New Roman" w:cs="Times New Roman"/>
        </w:rPr>
        <w:t>.</w:t>
      </w:r>
      <w:proofErr w:type="gramEnd"/>
      <w:r w:rsidRPr="008840E9">
        <w:rPr>
          <w:rFonts w:ascii="Times New Roman" w:hAnsi="Times New Roman" w:cs="Times New Roman"/>
        </w:rPr>
        <w:t xml:space="preserve"> New York: McGraw-Hill,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1964. Print.</w:t>
      </w:r>
    </w:p>
    <w:p w:rsidR="00F41B6C" w:rsidRPr="008840E9" w:rsidRDefault="00F41B6C" w:rsidP="00F41B6C">
      <w:pPr>
        <w:ind w:firstLine="720"/>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Mead, George Herbert. </w:t>
      </w:r>
      <w:proofErr w:type="gramStart"/>
      <w:r w:rsidRPr="008840E9">
        <w:rPr>
          <w:rFonts w:ascii="Times New Roman" w:hAnsi="Times New Roman" w:cs="Times New Roman"/>
          <w:i/>
        </w:rPr>
        <w:t>Mind, Self, and Society.</w:t>
      </w:r>
      <w:proofErr w:type="gramEnd"/>
      <w:r w:rsidRPr="008840E9">
        <w:rPr>
          <w:rFonts w:ascii="Times New Roman" w:hAnsi="Times New Roman" w:cs="Times New Roman"/>
        </w:rPr>
        <w:t xml:space="preserve"> Chicago: U of Chicago P, 1934.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Meltzoff</w:t>
      </w:r>
      <w:proofErr w:type="spellEnd"/>
      <w:r w:rsidRPr="008840E9">
        <w:rPr>
          <w:rFonts w:ascii="Times New Roman" w:hAnsi="Times New Roman" w:cs="Times New Roman"/>
        </w:rPr>
        <w:t xml:space="preserve">, Stanley. </w:t>
      </w:r>
      <w:proofErr w:type="gramStart"/>
      <w:r w:rsidRPr="008840E9">
        <w:rPr>
          <w:rFonts w:ascii="Times New Roman" w:hAnsi="Times New Roman" w:cs="Times New Roman"/>
        </w:rPr>
        <w:t>“On the Rhetoric of Vision.”</w:t>
      </w:r>
      <w:proofErr w:type="gramEnd"/>
      <w:r w:rsidRPr="008840E9">
        <w:rPr>
          <w:rFonts w:ascii="Times New Roman" w:hAnsi="Times New Roman" w:cs="Times New Roman"/>
        </w:rPr>
        <w:t xml:space="preserve"> </w:t>
      </w:r>
      <w:r w:rsidRPr="008840E9">
        <w:rPr>
          <w:rFonts w:ascii="Times New Roman" w:hAnsi="Times New Roman" w:cs="Times New Roman"/>
          <w:i/>
        </w:rPr>
        <w:t>Leonardo</w:t>
      </w:r>
      <w:r w:rsidRPr="008840E9">
        <w:rPr>
          <w:rFonts w:ascii="Times New Roman" w:hAnsi="Times New Roman" w:cs="Times New Roman"/>
        </w:rPr>
        <w:t xml:space="preserve"> 3.1 (January 1970): 27-38. </w:t>
      </w:r>
      <w:proofErr w:type="gramStart"/>
      <w:r w:rsidRPr="008840E9">
        <w:rPr>
          <w:rFonts w:ascii="Times New Roman" w:hAnsi="Times New Roman" w:cs="Times New Roman"/>
          <w:i/>
        </w:rPr>
        <w:t>JSTOR.</w:t>
      </w:r>
      <w:proofErr w:type="gramEnd"/>
      <w:r w:rsidRPr="008840E9">
        <w:rPr>
          <w:rFonts w:ascii="Times New Roman" w:hAnsi="Times New Roman" w:cs="Times New Roman"/>
        </w:rPr>
        <w:t xml:space="preserve">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Web.</w:t>
      </w:r>
      <w:proofErr w:type="gramEnd"/>
      <w:r w:rsidRPr="008840E9">
        <w:rPr>
          <w:rFonts w:ascii="Times New Roman" w:hAnsi="Times New Roman" w:cs="Times New Roman"/>
        </w:rPr>
        <w:t xml:space="preserve"> 8 Sept. 2009.</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Miller, M. Suzanne. “English Teacher Learning for New Times: Digital Video Composing as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 xml:space="preserve">Multimodal Literacy Practice” </w:t>
      </w:r>
      <w:r w:rsidRPr="008840E9">
        <w:rPr>
          <w:rFonts w:ascii="Times New Roman" w:hAnsi="Times New Roman" w:cs="Times New Roman"/>
          <w:i/>
        </w:rPr>
        <w:t>English Education</w:t>
      </w:r>
      <w:r w:rsidRPr="008840E9">
        <w:rPr>
          <w:rFonts w:ascii="Times New Roman" w:hAnsi="Times New Roman" w:cs="Times New Roman"/>
        </w:rPr>
        <w:t xml:space="preserve"> 40.1 (2007) 61-83.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Mirskin</w:t>
      </w:r>
      <w:proofErr w:type="spellEnd"/>
      <w:r w:rsidRPr="008840E9">
        <w:rPr>
          <w:rFonts w:ascii="Times New Roman" w:hAnsi="Times New Roman" w:cs="Times New Roman"/>
        </w:rPr>
        <w:t xml:space="preserve">, Jerry. </w:t>
      </w:r>
      <w:proofErr w:type="gramStart"/>
      <w:r w:rsidRPr="008840E9">
        <w:rPr>
          <w:rFonts w:ascii="Times New Roman" w:hAnsi="Times New Roman" w:cs="Times New Roman"/>
        </w:rPr>
        <w:t>“Writing as a Process of Valuing.”</w:t>
      </w:r>
      <w:proofErr w:type="gramEnd"/>
      <w:r w:rsidRPr="008840E9">
        <w:rPr>
          <w:rFonts w:ascii="Times New Roman" w:hAnsi="Times New Roman" w:cs="Times New Roman"/>
        </w:rPr>
        <w:t xml:space="preserve"> </w:t>
      </w:r>
      <w:r w:rsidRPr="008840E9">
        <w:rPr>
          <w:rFonts w:ascii="Times New Roman" w:hAnsi="Times New Roman" w:cs="Times New Roman"/>
          <w:i/>
        </w:rPr>
        <w:t>College Composition and Communication</w:t>
      </w:r>
      <w:r w:rsidRPr="008840E9">
        <w:rPr>
          <w:rFonts w:ascii="Times New Roman" w:hAnsi="Times New Roman" w:cs="Times New Roman"/>
        </w:rPr>
        <w:t xml:space="preserv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46.3 (October 1995): 387-410.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Mirzoeff</w:t>
      </w:r>
      <w:proofErr w:type="spellEnd"/>
      <w:r w:rsidRPr="008840E9">
        <w:rPr>
          <w:rFonts w:ascii="Times New Roman" w:hAnsi="Times New Roman" w:cs="Times New Roman"/>
        </w:rPr>
        <w:t xml:space="preserve">, Nicholas, </w:t>
      </w:r>
      <w:proofErr w:type="gramStart"/>
      <w:r w:rsidRPr="008840E9">
        <w:rPr>
          <w:rFonts w:ascii="Times New Roman" w:hAnsi="Times New Roman" w:cs="Times New Roman"/>
        </w:rPr>
        <w:t>ed</w:t>
      </w:r>
      <w:proofErr w:type="gramEnd"/>
      <w:r w:rsidRPr="008840E9">
        <w:rPr>
          <w:rFonts w:ascii="Times New Roman" w:hAnsi="Times New Roman" w:cs="Times New Roman"/>
        </w:rPr>
        <w:t xml:space="preserve">. </w:t>
      </w:r>
      <w:proofErr w:type="gramStart"/>
      <w:r w:rsidRPr="008840E9">
        <w:rPr>
          <w:rFonts w:ascii="Times New Roman" w:hAnsi="Times New Roman" w:cs="Times New Roman"/>
          <w:i/>
        </w:rPr>
        <w:t>The Visual Culture Reader.</w:t>
      </w:r>
      <w:proofErr w:type="gramEnd"/>
      <w:r w:rsidRPr="008840E9">
        <w:rPr>
          <w:rFonts w:ascii="Times New Roman" w:hAnsi="Times New Roman" w:cs="Times New Roman"/>
        </w:rPr>
        <w:t xml:space="preserve"> 2</w:t>
      </w:r>
      <w:r w:rsidRPr="008840E9">
        <w:rPr>
          <w:rFonts w:ascii="Times New Roman" w:hAnsi="Times New Roman" w:cs="Times New Roman"/>
          <w:vertAlign w:val="superscript"/>
        </w:rPr>
        <w:t>nd</w:t>
      </w:r>
      <w:r w:rsidRPr="008840E9">
        <w:rPr>
          <w:rFonts w:ascii="Times New Roman" w:hAnsi="Times New Roman" w:cs="Times New Roman"/>
        </w:rPr>
        <w:t xml:space="preserve">. Ed. London and New York: </w:t>
      </w:r>
      <w:proofErr w:type="spellStart"/>
      <w:r w:rsidRPr="008840E9">
        <w:rPr>
          <w:rFonts w:ascii="Times New Roman" w:hAnsi="Times New Roman" w:cs="Times New Roman"/>
        </w:rPr>
        <w:t>Routledge</w:t>
      </w:r>
      <w:proofErr w:type="spellEnd"/>
      <w:r w:rsidRPr="008840E9">
        <w:rPr>
          <w:rFonts w:ascii="Times New Roman" w:hAnsi="Times New Roman" w:cs="Times New Roman"/>
        </w:rPr>
        <w:t xml:space="preserv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lastRenderedPageBreak/>
        <w:t>2002.</w:t>
      </w:r>
    </w:p>
    <w:p w:rsidR="00F41B6C" w:rsidRPr="008840E9" w:rsidRDefault="00F41B6C" w:rsidP="00F41B6C">
      <w:pPr>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r w:rsidRPr="008840E9">
        <w:rPr>
          <w:rFonts w:ascii="Times New Roman" w:hAnsi="Times New Roman" w:cs="Times New Roman"/>
        </w:rPr>
        <w:t xml:space="preserve">Mitchell, W.J.T. “Showing Seeing.” </w:t>
      </w:r>
      <w:proofErr w:type="spellStart"/>
      <w:r w:rsidRPr="008840E9">
        <w:rPr>
          <w:rFonts w:ascii="Times New Roman" w:hAnsi="Times New Roman" w:cs="Times New Roman"/>
        </w:rPr>
        <w:t>Mirzoeff</w:t>
      </w:r>
      <w:proofErr w:type="spellEnd"/>
      <w:r w:rsidRPr="008840E9">
        <w:rPr>
          <w:rFonts w:ascii="Times New Roman" w:hAnsi="Times New Roman" w:cs="Times New Roman"/>
        </w:rPr>
        <w:t xml:space="preserve"> 86-101. Print.</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shd w:val="clear" w:color="auto" w:fill="FFFFFF"/>
        <w:spacing w:before="75"/>
        <w:rPr>
          <w:rFonts w:ascii="Times New Roman" w:hAnsi="Times New Roman" w:cs="Times New Roman"/>
        </w:rPr>
      </w:pPr>
      <w:proofErr w:type="spellStart"/>
      <w:proofErr w:type="gramStart"/>
      <w:r w:rsidRPr="008840E9">
        <w:rPr>
          <w:rFonts w:ascii="Times New Roman" w:hAnsi="Times New Roman" w:cs="Times New Roman"/>
        </w:rPr>
        <w:t>Moine</w:t>
      </w:r>
      <w:proofErr w:type="spellEnd"/>
      <w:r w:rsidRPr="008840E9">
        <w:rPr>
          <w:rFonts w:ascii="Times New Roman" w:hAnsi="Times New Roman" w:cs="Times New Roman"/>
        </w:rPr>
        <w:t xml:space="preserve">, </w:t>
      </w:r>
      <w:proofErr w:type="spellStart"/>
      <w:r w:rsidRPr="008840E9">
        <w:rPr>
          <w:rFonts w:ascii="Times New Roman" w:hAnsi="Times New Roman" w:cs="Times New Roman"/>
        </w:rPr>
        <w:t>Raphaelle</w:t>
      </w:r>
      <w:proofErr w:type="spellEnd"/>
      <w:r w:rsidRPr="008840E9">
        <w:rPr>
          <w:rFonts w:ascii="Times New Roman" w:hAnsi="Times New Roman" w:cs="Times New Roman"/>
        </w:rPr>
        <w:t xml:space="preserve"> and Pierre </w:t>
      </w:r>
      <w:proofErr w:type="spellStart"/>
      <w:r w:rsidRPr="008840E9">
        <w:rPr>
          <w:rFonts w:ascii="Times New Roman" w:hAnsi="Times New Roman" w:cs="Times New Roman"/>
        </w:rPr>
        <w:t>Taminiaux</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"From Surrealist Cinema to Surrealism in Cinema: </w:t>
      </w:r>
    </w:p>
    <w:p w:rsidR="00F41B6C" w:rsidRPr="008840E9" w:rsidRDefault="00F41B6C" w:rsidP="00F41B6C">
      <w:pPr>
        <w:shd w:val="clear" w:color="auto" w:fill="FFFFFF"/>
        <w:spacing w:before="75"/>
        <w:ind w:firstLine="720"/>
        <w:rPr>
          <w:rFonts w:ascii="Times New Roman" w:hAnsi="Times New Roman" w:cs="Times New Roman"/>
        </w:rPr>
      </w:pPr>
      <w:r w:rsidRPr="008840E9">
        <w:rPr>
          <w:rFonts w:ascii="Times New Roman" w:hAnsi="Times New Roman" w:cs="Times New Roman"/>
        </w:rPr>
        <w:t xml:space="preserve">Does a Surrealist Genre Exist in Film?" </w:t>
      </w:r>
      <w:r w:rsidRPr="008840E9">
        <w:rPr>
          <w:rFonts w:ascii="Times New Roman" w:hAnsi="Times New Roman" w:cs="Times New Roman"/>
          <w:i/>
        </w:rPr>
        <w:t>Yale French Studies</w:t>
      </w:r>
      <w:r w:rsidRPr="008840E9">
        <w:rPr>
          <w:rFonts w:ascii="Times New Roman" w:hAnsi="Times New Roman" w:cs="Times New Roman"/>
        </w:rPr>
        <w:t xml:space="preserve"> 109 (2006): 98-114. Print.</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Molesworth</w:t>
      </w:r>
      <w:proofErr w:type="spellEnd"/>
      <w:r w:rsidRPr="008840E9">
        <w:rPr>
          <w:rFonts w:ascii="Times New Roman" w:hAnsi="Times New Roman" w:cs="Times New Roman"/>
        </w:rPr>
        <w:t xml:space="preserve">, Helen. “Work Avoidance: The Everyday Life of Marcel Duchamp’s </w:t>
      </w:r>
      <w:proofErr w:type="spellStart"/>
      <w:r w:rsidRPr="008840E9">
        <w:rPr>
          <w:rFonts w:ascii="Times New Roman" w:hAnsi="Times New Roman" w:cs="Times New Roman"/>
        </w:rPr>
        <w:t>Readymades</w:t>
      </w:r>
      <w:proofErr w:type="spellEnd"/>
      <w:r w:rsidRPr="008840E9">
        <w:rPr>
          <w:rFonts w:ascii="Times New Roman" w:hAnsi="Times New Roman" w:cs="Times New Roman"/>
        </w:rPr>
        <w:t xml:space="preserv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i/>
        </w:rPr>
        <w:t xml:space="preserve">Art Journal </w:t>
      </w:r>
      <w:r w:rsidRPr="008840E9">
        <w:rPr>
          <w:rFonts w:ascii="Times New Roman" w:hAnsi="Times New Roman" w:cs="Times New Roman"/>
        </w:rPr>
        <w:t>57.4 (Winter 1998): 51-61. Print.</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roofErr w:type="spellStart"/>
      <w:r w:rsidRPr="008840E9">
        <w:rPr>
          <w:rFonts w:ascii="Times New Roman" w:hAnsi="Times New Roman" w:cs="Times New Roman"/>
        </w:rPr>
        <w:t>Nowacek</w:t>
      </w:r>
      <w:proofErr w:type="spellEnd"/>
      <w:r w:rsidRPr="008840E9">
        <w:rPr>
          <w:rFonts w:ascii="Times New Roman" w:hAnsi="Times New Roman" w:cs="Times New Roman"/>
        </w:rPr>
        <w:t xml:space="preserve">, Rebecca S. “Why is Being Interdisciplinary so Very Hard to Do? Thoughts on the </w:t>
      </w:r>
    </w:p>
    <w:p w:rsidR="00F41B6C" w:rsidRPr="008840E9" w:rsidRDefault="00F41B6C" w:rsidP="00F41B6C">
      <w:pPr>
        <w:tabs>
          <w:tab w:val="left" w:pos="720"/>
          <w:tab w:val="left" w:pos="1440"/>
          <w:tab w:val="left" w:pos="2160"/>
          <w:tab w:val="left" w:pos="2880"/>
          <w:tab w:val="left" w:pos="3600"/>
        </w:tabs>
        <w:ind w:left="720"/>
        <w:rPr>
          <w:rFonts w:ascii="Times New Roman" w:hAnsi="Times New Roman" w:cs="Times New Roman"/>
        </w:rPr>
      </w:pPr>
      <w:proofErr w:type="gramStart"/>
      <w:r w:rsidRPr="008840E9">
        <w:rPr>
          <w:rFonts w:ascii="Times New Roman" w:hAnsi="Times New Roman" w:cs="Times New Roman"/>
        </w:rPr>
        <w:t>Perils and Promise of Interdisciplinary Pedagogy.”</w:t>
      </w:r>
      <w:proofErr w:type="gramEnd"/>
      <w:r w:rsidRPr="008840E9">
        <w:rPr>
          <w:rFonts w:ascii="Times New Roman" w:hAnsi="Times New Roman" w:cs="Times New Roman"/>
        </w:rPr>
        <w:t xml:space="preserve"> </w:t>
      </w:r>
      <w:r w:rsidRPr="008840E9">
        <w:rPr>
          <w:rFonts w:ascii="Times New Roman" w:hAnsi="Times New Roman" w:cs="Times New Roman"/>
          <w:i/>
        </w:rPr>
        <w:t xml:space="preserve">College Composition and Communication </w:t>
      </w:r>
      <w:r w:rsidRPr="008840E9">
        <w:rPr>
          <w:rFonts w:ascii="Times New Roman" w:hAnsi="Times New Roman" w:cs="Times New Roman"/>
        </w:rPr>
        <w:t>60.3 (February 2009): 493-516. Print.</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r w:rsidRPr="008840E9">
        <w:rPr>
          <w:rFonts w:ascii="Times New Roman" w:hAnsi="Times New Roman" w:cs="Times New Roman"/>
        </w:rPr>
        <w:t xml:space="preserve">Olson, J.L. </w:t>
      </w:r>
      <w:r w:rsidRPr="008840E9">
        <w:rPr>
          <w:rFonts w:ascii="Times New Roman" w:hAnsi="Times New Roman" w:cs="Times New Roman"/>
          <w:i/>
        </w:rPr>
        <w:t>Envisioning Writing: Toward an Integration of Drawing and Writing</w:t>
      </w:r>
      <w:r w:rsidRPr="008840E9">
        <w:rPr>
          <w:rFonts w:ascii="Times New Roman" w:hAnsi="Times New Roman" w:cs="Times New Roman"/>
        </w:rPr>
        <w:t xml:space="preserve">. Portsmouth, </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r w:rsidRPr="008840E9">
        <w:rPr>
          <w:rFonts w:ascii="Times New Roman" w:hAnsi="Times New Roman" w:cs="Times New Roman"/>
        </w:rPr>
        <w:tab/>
        <w:t>NH:  Heinemann, 1992. Print.</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r w:rsidRPr="008840E9">
        <w:rPr>
          <w:rFonts w:ascii="Times New Roman" w:hAnsi="Times New Roman" w:cs="Times New Roman"/>
        </w:rPr>
        <w:t xml:space="preserve">Pinker, Steven. </w:t>
      </w:r>
      <w:proofErr w:type="gramStart"/>
      <w:r w:rsidRPr="008840E9">
        <w:rPr>
          <w:rFonts w:ascii="Times New Roman" w:hAnsi="Times New Roman" w:cs="Times New Roman"/>
          <w:i/>
        </w:rPr>
        <w:t>The Stuff of Thought.</w:t>
      </w:r>
      <w:proofErr w:type="gramEnd"/>
      <w:r w:rsidRPr="008840E9">
        <w:rPr>
          <w:rFonts w:ascii="Times New Roman" w:hAnsi="Times New Roman" w:cs="Times New Roman"/>
        </w:rPr>
        <w:t xml:space="preserve"> London and New York: Viking, 2007. Print.</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i/>
        </w:rPr>
      </w:pPr>
      <w:proofErr w:type="spellStart"/>
      <w:proofErr w:type="gramStart"/>
      <w:r w:rsidRPr="008840E9">
        <w:rPr>
          <w:rFonts w:ascii="Times New Roman" w:hAnsi="Times New Roman" w:cs="Times New Roman"/>
        </w:rPr>
        <w:t>Rabkin</w:t>
      </w:r>
      <w:proofErr w:type="spellEnd"/>
      <w:r w:rsidRPr="008840E9">
        <w:rPr>
          <w:rFonts w:ascii="Times New Roman" w:hAnsi="Times New Roman" w:cs="Times New Roman"/>
        </w:rPr>
        <w:t>, N. and R. Redmond.</w:t>
      </w:r>
      <w:proofErr w:type="gramEnd"/>
      <w:r w:rsidRPr="008840E9">
        <w:rPr>
          <w:rFonts w:ascii="Times New Roman" w:hAnsi="Times New Roman" w:cs="Times New Roman"/>
        </w:rPr>
        <w:t xml:space="preserve"> </w:t>
      </w:r>
      <w:r w:rsidRPr="008840E9">
        <w:rPr>
          <w:rFonts w:ascii="Times New Roman" w:hAnsi="Times New Roman" w:cs="Times New Roman"/>
          <w:i/>
        </w:rPr>
        <w:t>Putting the Arts in the Picture: Reframing Education in the 21</w:t>
      </w:r>
      <w:r w:rsidRPr="008840E9">
        <w:rPr>
          <w:rFonts w:ascii="Times New Roman" w:hAnsi="Times New Roman" w:cs="Times New Roman"/>
          <w:i/>
          <w:vertAlign w:val="superscript"/>
        </w:rPr>
        <w:t>st</w:t>
      </w:r>
      <w:r w:rsidRPr="008840E9">
        <w:rPr>
          <w:rFonts w:ascii="Times New Roman" w:hAnsi="Times New Roman" w:cs="Times New Roman"/>
          <w:i/>
        </w:rPr>
        <w:t xml:space="preserve"> </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r w:rsidRPr="008840E9">
        <w:rPr>
          <w:rFonts w:ascii="Times New Roman" w:hAnsi="Times New Roman" w:cs="Times New Roman"/>
          <w:i/>
        </w:rPr>
        <w:tab/>
      </w:r>
      <w:proofErr w:type="gramStart"/>
      <w:r w:rsidRPr="008840E9">
        <w:rPr>
          <w:rFonts w:ascii="Times New Roman" w:hAnsi="Times New Roman" w:cs="Times New Roman"/>
          <w:i/>
        </w:rPr>
        <w:t>Century.</w:t>
      </w:r>
      <w:proofErr w:type="gramEnd"/>
      <w:r w:rsidRPr="008840E9">
        <w:rPr>
          <w:rFonts w:ascii="Times New Roman" w:hAnsi="Times New Roman" w:cs="Times New Roman"/>
          <w:i/>
        </w:rPr>
        <w:t xml:space="preserve"> </w:t>
      </w:r>
      <w:r w:rsidRPr="008840E9">
        <w:rPr>
          <w:rFonts w:ascii="Times New Roman" w:hAnsi="Times New Roman" w:cs="Times New Roman"/>
        </w:rPr>
        <w:t>Chicago: CCC, 2004.</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r w:rsidRPr="008840E9">
        <w:rPr>
          <w:rFonts w:ascii="Times New Roman" w:hAnsi="Times New Roman" w:cs="Times New Roman"/>
        </w:rPr>
        <w:t xml:space="preserve">Rice, J. “Networks and New Media.” </w:t>
      </w:r>
      <w:r w:rsidRPr="008840E9">
        <w:rPr>
          <w:rFonts w:ascii="Times New Roman" w:hAnsi="Times New Roman" w:cs="Times New Roman"/>
          <w:i/>
        </w:rPr>
        <w:t xml:space="preserve">College English </w:t>
      </w:r>
      <w:r w:rsidRPr="008840E9">
        <w:rPr>
          <w:rFonts w:ascii="Times New Roman" w:hAnsi="Times New Roman" w:cs="Times New Roman"/>
        </w:rPr>
        <w:t>69 (2006): 127-33.</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i/>
        </w:rPr>
      </w:pPr>
      <w:proofErr w:type="gramStart"/>
      <w:r w:rsidRPr="008840E9">
        <w:rPr>
          <w:rFonts w:ascii="Times New Roman" w:hAnsi="Times New Roman" w:cs="Times New Roman"/>
        </w:rPr>
        <w:t xml:space="preserve">Richardson, W. </w:t>
      </w:r>
      <w:r w:rsidRPr="008840E9">
        <w:rPr>
          <w:rFonts w:ascii="Times New Roman" w:hAnsi="Times New Roman" w:cs="Times New Roman"/>
          <w:i/>
        </w:rPr>
        <w:t>Blogs, Wikis, Podcasts and Other Powerful Web Tools for the Classroom.</w:t>
      </w:r>
      <w:proofErr w:type="gramEnd"/>
      <w:r w:rsidRPr="008840E9">
        <w:rPr>
          <w:rFonts w:ascii="Times New Roman" w:hAnsi="Times New Roman" w:cs="Times New Roman"/>
          <w:i/>
        </w:rPr>
        <w:t xml:space="preserve"> </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r w:rsidRPr="008840E9">
        <w:rPr>
          <w:rFonts w:ascii="Times New Roman" w:hAnsi="Times New Roman" w:cs="Times New Roman"/>
          <w:i/>
        </w:rPr>
        <w:tab/>
      </w:r>
      <w:r w:rsidRPr="008840E9">
        <w:rPr>
          <w:rFonts w:ascii="Times New Roman" w:hAnsi="Times New Roman" w:cs="Times New Roman"/>
        </w:rPr>
        <w:t>Thousands Oaks, CA: Corwin Press, 2006. Print.</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roofErr w:type="spellStart"/>
      <w:r w:rsidRPr="008840E9">
        <w:rPr>
          <w:rFonts w:ascii="Times New Roman" w:hAnsi="Times New Roman" w:cs="Times New Roman"/>
        </w:rPr>
        <w:t>Rogoff</w:t>
      </w:r>
      <w:proofErr w:type="spellEnd"/>
      <w:r w:rsidRPr="008840E9">
        <w:rPr>
          <w:rFonts w:ascii="Times New Roman" w:hAnsi="Times New Roman" w:cs="Times New Roman"/>
        </w:rPr>
        <w:t xml:space="preserve">, </w:t>
      </w:r>
      <w:proofErr w:type="spellStart"/>
      <w:r w:rsidRPr="008840E9">
        <w:rPr>
          <w:rFonts w:ascii="Times New Roman" w:hAnsi="Times New Roman" w:cs="Times New Roman"/>
        </w:rPr>
        <w:t>Irit</w:t>
      </w:r>
      <w:proofErr w:type="spellEnd"/>
      <w:r w:rsidRPr="008840E9">
        <w:rPr>
          <w:rFonts w:ascii="Times New Roman" w:hAnsi="Times New Roman" w:cs="Times New Roman"/>
        </w:rPr>
        <w:t xml:space="preserve">. </w:t>
      </w:r>
      <w:proofErr w:type="gramStart"/>
      <w:r w:rsidRPr="008840E9">
        <w:rPr>
          <w:rFonts w:ascii="Times New Roman" w:hAnsi="Times New Roman" w:cs="Times New Roman"/>
        </w:rPr>
        <w:t>“Studying Visual Culture.”</w:t>
      </w:r>
      <w:proofErr w:type="gramEnd"/>
      <w:r w:rsidRPr="008840E9">
        <w:rPr>
          <w:rFonts w:ascii="Times New Roman" w:hAnsi="Times New Roman" w:cs="Times New Roman"/>
        </w:rPr>
        <w:t xml:space="preserve"> </w:t>
      </w:r>
      <w:proofErr w:type="spellStart"/>
      <w:r w:rsidRPr="008840E9">
        <w:rPr>
          <w:rFonts w:ascii="Times New Roman" w:hAnsi="Times New Roman" w:cs="Times New Roman"/>
        </w:rPr>
        <w:t>Mirzoeff</w:t>
      </w:r>
      <w:proofErr w:type="spellEnd"/>
      <w:r w:rsidRPr="008840E9">
        <w:rPr>
          <w:rFonts w:ascii="Times New Roman" w:hAnsi="Times New Roman" w:cs="Times New Roman"/>
        </w:rPr>
        <w:t xml:space="preserve"> 24-36. Print.</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r w:rsidRPr="008840E9">
        <w:rPr>
          <w:rFonts w:ascii="Times New Roman" w:hAnsi="Times New Roman" w:cs="Times New Roman"/>
        </w:rPr>
        <w:t xml:space="preserve">Romano, Tom. </w:t>
      </w:r>
      <w:r w:rsidRPr="008840E9">
        <w:rPr>
          <w:rFonts w:ascii="Times New Roman" w:hAnsi="Times New Roman" w:cs="Times New Roman"/>
          <w:i/>
        </w:rPr>
        <w:t xml:space="preserve">Blending Genre, Altering Style: Writing </w:t>
      </w:r>
      <w:proofErr w:type="spellStart"/>
      <w:r w:rsidRPr="008840E9">
        <w:rPr>
          <w:rFonts w:ascii="Times New Roman" w:hAnsi="Times New Roman" w:cs="Times New Roman"/>
          <w:i/>
        </w:rPr>
        <w:t>Multigenre</w:t>
      </w:r>
      <w:proofErr w:type="spellEnd"/>
      <w:r w:rsidRPr="008840E9">
        <w:rPr>
          <w:rFonts w:ascii="Times New Roman" w:hAnsi="Times New Roman" w:cs="Times New Roman"/>
          <w:i/>
        </w:rPr>
        <w:t xml:space="preserve"> Papers.</w:t>
      </w:r>
      <w:r w:rsidRPr="008840E9">
        <w:rPr>
          <w:rFonts w:ascii="Times New Roman" w:hAnsi="Times New Roman" w:cs="Times New Roman"/>
        </w:rPr>
        <w:t xml:space="preserve"> Portsmouth, NH: </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r w:rsidRPr="008840E9">
        <w:rPr>
          <w:rFonts w:ascii="Times New Roman" w:hAnsi="Times New Roman" w:cs="Times New Roman"/>
        </w:rPr>
        <w:tab/>
      </w:r>
      <w:proofErr w:type="gramStart"/>
      <w:r w:rsidRPr="008840E9">
        <w:rPr>
          <w:rFonts w:ascii="Times New Roman" w:hAnsi="Times New Roman" w:cs="Times New Roman"/>
        </w:rPr>
        <w:t>Boynton/Cook, 2000.</w:t>
      </w:r>
      <w:proofErr w:type="gramEnd"/>
      <w:r w:rsidRPr="008840E9">
        <w:rPr>
          <w:rFonts w:ascii="Times New Roman" w:hAnsi="Times New Roman" w:cs="Times New Roman"/>
        </w:rPr>
        <w:t xml:space="preserve"> Print.</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roofErr w:type="spellStart"/>
      <w:proofErr w:type="gramStart"/>
      <w:r w:rsidRPr="008840E9">
        <w:rPr>
          <w:rFonts w:ascii="Times New Roman" w:hAnsi="Times New Roman" w:cs="Times New Roman"/>
        </w:rPr>
        <w:t>Scherff</w:t>
      </w:r>
      <w:proofErr w:type="spellEnd"/>
      <w:r w:rsidRPr="008840E9">
        <w:rPr>
          <w:rFonts w:ascii="Times New Roman" w:hAnsi="Times New Roman" w:cs="Times New Roman"/>
        </w:rPr>
        <w:t xml:space="preserve">, L and T. </w:t>
      </w:r>
      <w:proofErr w:type="spellStart"/>
      <w:r w:rsidRPr="008840E9">
        <w:rPr>
          <w:rFonts w:ascii="Times New Roman" w:hAnsi="Times New Roman" w:cs="Times New Roman"/>
        </w:rPr>
        <w:t>Paulus</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“Encouraging Ownership of Online Spaces: Support for </w:t>
      </w:r>
      <w:proofErr w:type="spellStart"/>
      <w:r w:rsidRPr="008840E9">
        <w:rPr>
          <w:rFonts w:ascii="Times New Roman" w:hAnsi="Times New Roman" w:cs="Times New Roman"/>
        </w:rPr>
        <w:t>Preservice</w:t>
      </w:r>
      <w:proofErr w:type="spellEnd"/>
      <w:r w:rsidRPr="008840E9">
        <w:rPr>
          <w:rFonts w:ascii="Times New Roman" w:hAnsi="Times New Roman" w:cs="Times New Roman"/>
        </w:rPr>
        <w:t xml:space="preserve"> </w:t>
      </w:r>
    </w:p>
    <w:p w:rsidR="00F41B6C" w:rsidRPr="008840E9" w:rsidRDefault="00F41B6C" w:rsidP="00F41B6C">
      <w:pPr>
        <w:tabs>
          <w:tab w:val="left" w:pos="720"/>
          <w:tab w:val="left" w:pos="1440"/>
          <w:tab w:val="left" w:pos="2160"/>
          <w:tab w:val="left" w:pos="2880"/>
          <w:tab w:val="left" w:pos="3600"/>
        </w:tabs>
        <w:ind w:left="720"/>
        <w:rPr>
          <w:rFonts w:ascii="Times New Roman" w:hAnsi="Times New Roman" w:cs="Times New Roman"/>
        </w:rPr>
      </w:pPr>
      <w:r w:rsidRPr="008840E9">
        <w:rPr>
          <w:rFonts w:ascii="Times New Roman" w:hAnsi="Times New Roman" w:cs="Times New Roman"/>
        </w:rPr>
        <w:t xml:space="preserve">English Teachers </w:t>
      </w:r>
      <w:proofErr w:type="gramStart"/>
      <w:r w:rsidRPr="008840E9">
        <w:rPr>
          <w:rFonts w:ascii="Times New Roman" w:hAnsi="Times New Roman" w:cs="Times New Roman"/>
        </w:rPr>
        <w:t>Through</w:t>
      </w:r>
      <w:proofErr w:type="gramEnd"/>
      <w:r w:rsidRPr="008840E9">
        <w:rPr>
          <w:rFonts w:ascii="Times New Roman" w:hAnsi="Times New Roman" w:cs="Times New Roman"/>
        </w:rPr>
        <w:t xml:space="preserve"> Computer-Mediated Communication.” </w:t>
      </w:r>
      <w:proofErr w:type="gramStart"/>
      <w:r w:rsidRPr="008840E9">
        <w:rPr>
          <w:rFonts w:ascii="Times New Roman" w:hAnsi="Times New Roman" w:cs="Times New Roman"/>
          <w:i/>
        </w:rPr>
        <w:t>Contemporary Issues in Technology and Teacher Education</w:t>
      </w:r>
      <w:r w:rsidRPr="008840E9">
        <w:rPr>
          <w:rFonts w:ascii="Times New Roman" w:hAnsi="Times New Roman" w:cs="Times New Roman"/>
        </w:rPr>
        <w:t xml:space="preserve"> 6.4 (2006).</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Web.</w:t>
      </w:r>
      <w:proofErr w:type="gramEnd"/>
      <w:r w:rsidRPr="008840E9">
        <w:rPr>
          <w:rFonts w:ascii="Times New Roman" w:hAnsi="Times New Roman" w:cs="Times New Roman"/>
        </w:rPr>
        <w:t xml:space="preserve"> Citejournal.com. March 5, 2011.</w:t>
      </w:r>
    </w:p>
    <w:p w:rsidR="00F41B6C" w:rsidRPr="008840E9" w:rsidRDefault="00F41B6C" w:rsidP="00F41B6C">
      <w:pPr>
        <w:tabs>
          <w:tab w:val="left" w:pos="720"/>
          <w:tab w:val="left" w:pos="1440"/>
          <w:tab w:val="left" w:pos="2160"/>
          <w:tab w:val="left" w:pos="2880"/>
          <w:tab w:val="left" w:pos="3600"/>
        </w:tabs>
        <w:rPr>
          <w:rFonts w:ascii="Times New Roman" w:hAnsi="Times New Roman" w:cs="Times New Roman"/>
        </w:rPr>
      </w:pPr>
    </w:p>
    <w:p w:rsidR="00F41B6C" w:rsidRPr="008840E9" w:rsidRDefault="00F41B6C" w:rsidP="00F41B6C">
      <w:pPr>
        <w:tabs>
          <w:tab w:val="left" w:pos="720"/>
          <w:tab w:val="left" w:pos="1440"/>
          <w:tab w:val="left" w:pos="2160"/>
          <w:tab w:val="left" w:pos="2880"/>
          <w:tab w:val="left" w:pos="3600"/>
        </w:tabs>
        <w:ind w:left="720" w:hanging="720"/>
        <w:rPr>
          <w:rFonts w:ascii="Times New Roman" w:hAnsi="Times New Roman" w:cs="Times New Roman"/>
        </w:rPr>
      </w:pPr>
      <w:proofErr w:type="spellStart"/>
      <w:r w:rsidRPr="008840E9">
        <w:rPr>
          <w:rFonts w:ascii="Times New Roman" w:hAnsi="Times New Roman" w:cs="Times New Roman"/>
        </w:rPr>
        <w:t>Scholes</w:t>
      </w:r>
      <w:proofErr w:type="spellEnd"/>
      <w:r w:rsidRPr="008840E9">
        <w:rPr>
          <w:rFonts w:ascii="Times New Roman" w:hAnsi="Times New Roman" w:cs="Times New Roman"/>
        </w:rPr>
        <w:t xml:space="preserve">, Robert. </w:t>
      </w:r>
      <w:r w:rsidRPr="008840E9">
        <w:rPr>
          <w:rFonts w:ascii="Times New Roman" w:hAnsi="Times New Roman" w:cs="Times New Roman"/>
          <w:i/>
        </w:rPr>
        <w:t>Textual Power: Literary Theory and the Teaching of English</w:t>
      </w:r>
      <w:r w:rsidRPr="008840E9">
        <w:rPr>
          <w:rFonts w:ascii="Times New Roman" w:hAnsi="Times New Roman" w:cs="Times New Roman"/>
        </w:rPr>
        <w:t>. New Haven: Yale UP, 1985.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Schoorman</w:t>
      </w:r>
      <w:proofErr w:type="spellEnd"/>
      <w:r w:rsidRPr="008840E9">
        <w:rPr>
          <w:rFonts w:ascii="Times New Roman" w:hAnsi="Times New Roman" w:cs="Times New Roman"/>
        </w:rPr>
        <w:t xml:space="preserve">, D. “Increasing Critical Multicultural Understanding via Technology: ‘Teachable </w:t>
      </w:r>
    </w:p>
    <w:p w:rsidR="00F41B6C" w:rsidRPr="008840E9" w:rsidRDefault="00F41B6C" w:rsidP="00F41B6C">
      <w:pPr>
        <w:ind w:left="720"/>
        <w:rPr>
          <w:rFonts w:ascii="Times New Roman" w:hAnsi="Times New Roman" w:cs="Times New Roman"/>
        </w:rPr>
      </w:pPr>
      <w:r w:rsidRPr="008840E9">
        <w:rPr>
          <w:rFonts w:ascii="Times New Roman" w:hAnsi="Times New Roman" w:cs="Times New Roman"/>
        </w:rPr>
        <w:t xml:space="preserve">Moments’ in </w:t>
      </w:r>
      <w:proofErr w:type="gramStart"/>
      <w:r w:rsidRPr="008840E9">
        <w:rPr>
          <w:rFonts w:ascii="Times New Roman" w:hAnsi="Times New Roman" w:cs="Times New Roman"/>
        </w:rPr>
        <w:t>a</w:t>
      </w:r>
      <w:proofErr w:type="gramEnd"/>
      <w:r w:rsidRPr="008840E9">
        <w:rPr>
          <w:rFonts w:ascii="Times New Roman" w:hAnsi="Times New Roman" w:cs="Times New Roman"/>
        </w:rPr>
        <w:t xml:space="preserve"> </w:t>
      </w:r>
      <w:proofErr w:type="spellStart"/>
      <w:r w:rsidRPr="008840E9">
        <w:rPr>
          <w:rFonts w:ascii="Times New Roman" w:hAnsi="Times New Roman" w:cs="Times New Roman"/>
        </w:rPr>
        <w:t>Unversity</w:t>
      </w:r>
      <w:proofErr w:type="spellEnd"/>
      <w:r w:rsidRPr="008840E9">
        <w:rPr>
          <w:rFonts w:ascii="Times New Roman" w:hAnsi="Times New Roman" w:cs="Times New Roman"/>
        </w:rPr>
        <w:t xml:space="preserve">-School Partnership Project.” </w:t>
      </w:r>
      <w:r w:rsidRPr="008840E9">
        <w:rPr>
          <w:rFonts w:ascii="Times New Roman" w:hAnsi="Times New Roman" w:cs="Times New Roman"/>
          <w:i/>
        </w:rPr>
        <w:t xml:space="preserve">Journal of Teacher Education </w:t>
      </w:r>
      <w:r w:rsidRPr="008840E9">
        <w:rPr>
          <w:rFonts w:ascii="Times New Roman" w:hAnsi="Times New Roman" w:cs="Times New Roman"/>
        </w:rPr>
        <w:t>53 (2002): 356-69.</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Search, Patricia. </w:t>
      </w:r>
      <w:proofErr w:type="gramStart"/>
      <w:r w:rsidRPr="008840E9">
        <w:rPr>
          <w:rFonts w:ascii="Times New Roman" w:hAnsi="Times New Roman" w:cs="Times New Roman"/>
        </w:rPr>
        <w:t>“The Semiotics of the Digital Image.”</w:t>
      </w:r>
      <w:proofErr w:type="gramEnd"/>
      <w:r w:rsidRPr="008840E9">
        <w:rPr>
          <w:rFonts w:ascii="Times New Roman" w:hAnsi="Times New Roman" w:cs="Times New Roman"/>
        </w:rPr>
        <w:t xml:space="preserve"> </w:t>
      </w:r>
      <w:r w:rsidRPr="008840E9">
        <w:rPr>
          <w:rFonts w:ascii="Times New Roman" w:hAnsi="Times New Roman" w:cs="Times New Roman"/>
          <w:i/>
        </w:rPr>
        <w:t>Leonardo</w:t>
      </w:r>
      <w:r w:rsidRPr="008840E9">
        <w:rPr>
          <w:rFonts w:ascii="Times New Roman" w:hAnsi="Times New Roman" w:cs="Times New Roman"/>
        </w:rPr>
        <w:t xml:space="preserve"> 28.4 (1995): 311-317. </w:t>
      </w:r>
      <w:proofErr w:type="spellStart"/>
      <w:proofErr w:type="gramStart"/>
      <w:r w:rsidRPr="008840E9">
        <w:rPr>
          <w:rFonts w:ascii="Times New Roman" w:hAnsi="Times New Roman" w:cs="Times New Roman"/>
          <w:i/>
        </w:rPr>
        <w:t>Jstor</w:t>
      </w:r>
      <w:proofErr w:type="spellEnd"/>
      <w:r w:rsidRPr="008840E9">
        <w:rPr>
          <w:rFonts w:ascii="Times New Roman" w:hAnsi="Times New Roman" w:cs="Times New Roman"/>
          <w:i/>
        </w:rPr>
        <w:t>.</w:t>
      </w:r>
      <w:proofErr w:type="gramEnd"/>
      <w:r w:rsidRPr="008840E9">
        <w:rPr>
          <w:rFonts w:ascii="Times New Roman" w:hAnsi="Times New Roman" w:cs="Times New Roman"/>
        </w:rPr>
        <w:t xml:space="preserve">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Web.</w:t>
      </w:r>
      <w:proofErr w:type="gramEnd"/>
      <w:r w:rsidRPr="008840E9">
        <w:rPr>
          <w:rFonts w:ascii="Times New Roman" w:hAnsi="Times New Roman" w:cs="Times New Roman"/>
        </w:rPr>
        <w:t xml:space="preserve"> 3 Sept. 2009.</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proofErr w:type="gramStart"/>
      <w:r w:rsidRPr="008840E9">
        <w:rPr>
          <w:rFonts w:ascii="Times New Roman" w:hAnsi="Times New Roman" w:cs="Times New Roman"/>
        </w:rPr>
        <w:lastRenderedPageBreak/>
        <w:t>Shor</w:t>
      </w:r>
      <w:proofErr w:type="spellEnd"/>
      <w:r w:rsidRPr="008840E9">
        <w:rPr>
          <w:rFonts w:ascii="Times New Roman" w:hAnsi="Times New Roman" w:cs="Times New Roman"/>
        </w:rPr>
        <w:t xml:space="preserve">, I and P. </w:t>
      </w:r>
      <w:proofErr w:type="spellStart"/>
      <w:r w:rsidRPr="008840E9">
        <w:rPr>
          <w:rFonts w:ascii="Times New Roman" w:hAnsi="Times New Roman" w:cs="Times New Roman"/>
        </w:rPr>
        <w:t>Freire</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w:t>
      </w:r>
      <w:proofErr w:type="gramStart"/>
      <w:r w:rsidRPr="008840E9">
        <w:rPr>
          <w:rFonts w:ascii="Times New Roman" w:hAnsi="Times New Roman" w:cs="Times New Roman"/>
          <w:i/>
        </w:rPr>
        <w:t>A Pedagogy</w:t>
      </w:r>
      <w:proofErr w:type="gramEnd"/>
      <w:r w:rsidRPr="008840E9">
        <w:rPr>
          <w:rFonts w:ascii="Times New Roman" w:hAnsi="Times New Roman" w:cs="Times New Roman"/>
          <w:i/>
        </w:rPr>
        <w:t xml:space="preserve"> for Liberation: Dialogues on Transforming Education. </w:t>
      </w:r>
      <w:r w:rsidRPr="008840E9">
        <w:rPr>
          <w:rFonts w:ascii="Times New Roman" w:hAnsi="Times New Roman" w:cs="Times New Roman"/>
        </w:rPr>
        <w:t xml:space="preserve">South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Hadley, MA: Bergin &amp; Garvey, 1987.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gramStart"/>
      <w:r w:rsidRPr="008840E9">
        <w:rPr>
          <w:rFonts w:ascii="Times New Roman" w:hAnsi="Times New Roman" w:cs="Times New Roman"/>
        </w:rPr>
        <w:t>Shown, John.</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“An Approach to Collage.”</w:t>
      </w:r>
      <w:proofErr w:type="gramEnd"/>
      <w:r w:rsidRPr="008840E9">
        <w:rPr>
          <w:rFonts w:ascii="Times New Roman" w:hAnsi="Times New Roman" w:cs="Times New Roman"/>
        </w:rPr>
        <w:t xml:space="preserve"> </w:t>
      </w:r>
      <w:r w:rsidRPr="008840E9">
        <w:rPr>
          <w:rFonts w:ascii="Times New Roman" w:hAnsi="Times New Roman" w:cs="Times New Roman"/>
          <w:i/>
        </w:rPr>
        <w:t>Leonardo</w:t>
      </w:r>
      <w:r w:rsidRPr="008840E9">
        <w:rPr>
          <w:rFonts w:ascii="Times New Roman" w:hAnsi="Times New Roman" w:cs="Times New Roman"/>
        </w:rPr>
        <w:t xml:space="preserve"> 8.1 (Winter 1975): 55-57.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proofErr w:type="gramStart"/>
      <w:r w:rsidRPr="008840E9">
        <w:rPr>
          <w:rFonts w:ascii="Times New Roman" w:hAnsi="Times New Roman" w:cs="Times New Roman"/>
        </w:rPr>
        <w:t>Shuman, R.B., and D. Wolfe.</w:t>
      </w:r>
      <w:proofErr w:type="gramEnd"/>
      <w:r w:rsidRPr="008840E9">
        <w:rPr>
          <w:rFonts w:ascii="Times New Roman" w:hAnsi="Times New Roman" w:cs="Times New Roman"/>
        </w:rPr>
        <w:t xml:space="preserve"> </w:t>
      </w:r>
      <w:r w:rsidRPr="008840E9">
        <w:rPr>
          <w:rFonts w:ascii="Times New Roman" w:hAnsi="Times New Roman" w:cs="Times New Roman"/>
          <w:i/>
        </w:rPr>
        <w:t xml:space="preserve">Teaching English </w:t>
      </w:r>
      <w:proofErr w:type="gramStart"/>
      <w:r w:rsidRPr="008840E9">
        <w:rPr>
          <w:rFonts w:ascii="Times New Roman" w:hAnsi="Times New Roman" w:cs="Times New Roman"/>
          <w:i/>
        </w:rPr>
        <w:t>Through</w:t>
      </w:r>
      <w:proofErr w:type="gramEnd"/>
      <w:r w:rsidRPr="008840E9">
        <w:rPr>
          <w:rFonts w:ascii="Times New Roman" w:hAnsi="Times New Roman" w:cs="Times New Roman"/>
          <w:i/>
        </w:rPr>
        <w:t xml:space="preserve"> the Visual Arts: Theory and Research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i/>
        </w:rPr>
        <w:t>into</w:t>
      </w:r>
      <w:proofErr w:type="gramEnd"/>
      <w:r w:rsidRPr="008840E9">
        <w:rPr>
          <w:rFonts w:ascii="Times New Roman" w:hAnsi="Times New Roman" w:cs="Times New Roman"/>
          <w:i/>
        </w:rPr>
        <w:t xml:space="preserve"> Practice (TRIP) Series.</w:t>
      </w:r>
      <w:r w:rsidRPr="008840E9">
        <w:rPr>
          <w:rFonts w:ascii="Times New Roman" w:hAnsi="Times New Roman" w:cs="Times New Roman"/>
        </w:rPr>
        <w:t xml:space="preserve"> Urbana, IL: NCTE, 1990.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i/>
        </w:rPr>
      </w:pPr>
      <w:proofErr w:type="spellStart"/>
      <w:r w:rsidRPr="008840E9">
        <w:rPr>
          <w:rFonts w:ascii="Times New Roman" w:hAnsi="Times New Roman" w:cs="Times New Roman"/>
        </w:rPr>
        <w:t>Shusterman</w:t>
      </w:r>
      <w:proofErr w:type="spellEnd"/>
      <w:r w:rsidRPr="008840E9">
        <w:rPr>
          <w:rFonts w:ascii="Times New Roman" w:hAnsi="Times New Roman" w:cs="Times New Roman"/>
        </w:rPr>
        <w:t xml:space="preserve">, Richard. </w:t>
      </w:r>
      <w:proofErr w:type="gramStart"/>
      <w:r w:rsidRPr="008840E9">
        <w:rPr>
          <w:rFonts w:ascii="Times New Roman" w:hAnsi="Times New Roman" w:cs="Times New Roman"/>
        </w:rPr>
        <w:t xml:space="preserve">“Aesthetic Blindness to Textual </w:t>
      </w:r>
      <w:proofErr w:type="spellStart"/>
      <w:r w:rsidRPr="008840E9">
        <w:rPr>
          <w:rFonts w:ascii="Times New Roman" w:hAnsi="Times New Roman" w:cs="Times New Roman"/>
        </w:rPr>
        <w:t>Visuality</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w:t>
      </w:r>
      <w:r w:rsidRPr="008840E9">
        <w:rPr>
          <w:rFonts w:ascii="Times New Roman" w:hAnsi="Times New Roman" w:cs="Times New Roman"/>
          <w:i/>
        </w:rPr>
        <w:t xml:space="preserve">The Journal of Aesthetics and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i/>
        </w:rPr>
        <w:t xml:space="preserve">Art Criticism </w:t>
      </w:r>
      <w:r w:rsidRPr="008840E9">
        <w:rPr>
          <w:rFonts w:ascii="Times New Roman" w:hAnsi="Times New Roman" w:cs="Times New Roman"/>
        </w:rPr>
        <w:t>41.1 (</w:t>
      </w:r>
      <w:proofErr w:type="gramStart"/>
      <w:r w:rsidRPr="008840E9">
        <w:rPr>
          <w:rFonts w:ascii="Times New Roman" w:hAnsi="Times New Roman" w:cs="Times New Roman"/>
        </w:rPr>
        <w:t>Autumn</w:t>
      </w:r>
      <w:proofErr w:type="gramEnd"/>
      <w:r w:rsidRPr="008840E9">
        <w:rPr>
          <w:rFonts w:ascii="Times New Roman" w:hAnsi="Times New Roman" w:cs="Times New Roman"/>
        </w:rPr>
        <w:t xml:space="preserve"> 1982): 87-96. </w:t>
      </w:r>
      <w:proofErr w:type="gramStart"/>
      <w:r w:rsidRPr="008840E9">
        <w:rPr>
          <w:rFonts w:ascii="Times New Roman" w:hAnsi="Times New Roman" w:cs="Times New Roman"/>
          <w:i/>
        </w:rPr>
        <w:t>JSTOR.</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Web.</w:t>
      </w:r>
      <w:proofErr w:type="gramEnd"/>
      <w:r w:rsidRPr="008840E9">
        <w:rPr>
          <w:rFonts w:ascii="Times New Roman" w:hAnsi="Times New Roman" w:cs="Times New Roman"/>
        </w:rPr>
        <w:t xml:space="preserve"> 3 Sept. 2009.</w:t>
      </w:r>
    </w:p>
    <w:p w:rsidR="00F41B6C" w:rsidRPr="008840E9" w:rsidRDefault="00F41B6C" w:rsidP="00F41B6C">
      <w:pPr>
        <w:rPr>
          <w:rFonts w:ascii="Times New Roman" w:hAnsi="Times New Roman" w:cs="Times New Roman"/>
        </w:rPr>
      </w:pPr>
    </w:p>
    <w:p w:rsidR="00F41B6C" w:rsidRPr="008840E9" w:rsidRDefault="00F41B6C" w:rsidP="00F41B6C">
      <w:pPr>
        <w:shd w:val="clear" w:color="auto" w:fill="FFFFFF"/>
        <w:spacing w:before="75"/>
        <w:rPr>
          <w:rFonts w:ascii="Times New Roman" w:hAnsi="Times New Roman" w:cs="Times New Roman"/>
          <w:i/>
        </w:rPr>
      </w:pPr>
      <w:r w:rsidRPr="008840E9">
        <w:rPr>
          <w:rFonts w:ascii="Times New Roman" w:hAnsi="Times New Roman" w:cs="Times New Roman"/>
        </w:rPr>
        <w:t xml:space="preserve">Sigmund, Freud. </w:t>
      </w:r>
      <w:r w:rsidRPr="008840E9">
        <w:rPr>
          <w:rFonts w:ascii="Times New Roman" w:hAnsi="Times New Roman" w:cs="Times New Roman"/>
          <w:i/>
        </w:rPr>
        <w:t xml:space="preserve">Abstracts of the Standard Edition of the Complete Psychological Works of </w:t>
      </w:r>
    </w:p>
    <w:p w:rsidR="00F41B6C" w:rsidRPr="008840E9" w:rsidRDefault="00F41B6C" w:rsidP="00F41B6C">
      <w:pPr>
        <w:shd w:val="clear" w:color="auto" w:fill="FFFFFF"/>
        <w:spacing w:before="75"/>
        <w:ind w:firstLine="720"/>
        <w:rPr>
          <w:rFonts w:ascii="Times New Roman" w:hAnsi="Times New Roman" w:cs="Times New Roman"/>
        </w:rPr>
      </w:pPr>
      <w:r w:rsidRPr="008840E9">
        <w:rPr>
          <w:rFonts w:ascii="Times New Roman" w:hAnsi="Times New Roman" w:cs="Times New Roman"/>
          <w:i/>
        </w:rPr>
        <w:t>Sigmund Freud</w:t>
      </w:r>
      <w:r w:rsidRPr="008840E9">
        <w:rPr>
          <w:rFonts w:ascii="Times New Roman" w:hAnsi="Times New Roman" w:cs="Times New Roman"/>
        </w:rPr>
        <w:t>. New York: International UP, 2003. Print.</w:t>
      </w:r>
    </w:p>
    <w:p w:rsidR="00F41B6C" w:rsidRPr="008840E9" w:rsidRDefault="00F41B6C" w:rsidP="00F41B6C">
      <w:pPr>
        <w:shd w:val="clear" w:color="auto" w:fill="FFFFFF"/>
        <w:spacing w:before="75"/>
        <w:rPr>
          <w:rFonts w:ascii="Times New Roman" w:hAnsi="Times New Roman" w:cs="Times New Roman"/>
        </w:rPr>
      </w:pPr>
    </w:p>
    <w:p w:rsidR="00F41B6C" w:rsidRPr="008840E9" w:rsidRDefault="00F41B6C" w:rsidP="00F41B6C">
      <w:pPr>
        <w:shd w:val="clear" w:color="auto" w:fill="FFFFFF"/>
        <w:spacing w:before="75"/>
        <w:rPr>
          <w:rFonts w:ascii="Times New Roman" w:hAnsi="Times New Roman" w:cs="Times New Roman"/>
        </w:rPr>
      </w:pPr>
      <w:proofErr w:type="gramStart"/>
      <w:r w:rsidRPr="008840E9">
        <w:rPr>
          <w:rFonts w:ascii="Times New Roman" w:hAnsi="Times New Roman" w:cs="Times New Roman"/>
        </w:rPr>
        <w:t xml:space="preserve">Stevenson, L and R. </w:t>
      </w:r>
      <w:proofErr w:type="spellStart"/>
      <w:r w:rsidRPr="008840E9">
        <w:rPr>
          <w:rFonts w:ascii="Times New Roman" w:hAnsi="Times New Roman" w:cs="Times New Roman"/>
        </w:rPr>
        <w:t>Deasy</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w:t>
      </w:r>
      <w:r w:rsidRPr="008840E9">
        <w:rPr>
          <w:rFonts w:ascii="Times New Roman" w:hAnsi="Times New Roman" w:cs="Times New Roman"/>
          <w:i/>
        </w:rPr>
        <w:t>Third Space: When Learning Matters.</w:t>
      </w:r>
      <w:r w:rsidRPr="008840E9">
        <w:rPr>
          <w:rFonts w:ascii="Times New Roman" w:hAnsi="Times New Roman" w:cs="Times New Roman"/>
        </w:rPr>
        <w:t xml:space="preserve"> Washington DC: Arts </w:t>
      </w:r>
    </w:p>
    <w:p w:rsidR="00F41B6C" w:rsidRPr="008840E9" w:rsidRDefault="00F41B6C" w:rsidP="00F41B6C">
      <w:pPr>
        <w:shd w:val="clear" w:color="auto" w:fill="FFFFFF"/>
        <w:spacing w:before="75"/>
        <w:ind w:firstLine="720"/>
        <w:rPr>
          <w:rFonts w:ascii="Times New Roman" w:hAnsi="Times New Roman" w:cs="Times New Roman"/>
        </w:rPr>
      </w:pPr>
      <w:proofErr w:type="gramStart"/>
      <w:r w:rsidRPr="008840E9">
        <w:rPr>
          <w:rFonts w:ascii="Times New Roman" w:hAnsi="Times New Roman" w:cs="Times New Roman"/>
        </w:rPr>
        <w:t>Education Partnership, 2005.</w:t>
      </w:r>
      <w:proofErr w:type="gramEnd"/>
      <w:r w:rsidRPr="008840E9">
        <w:rPr>
          <w:rFonts w:ascii="Times New Roman" w:hAnsi="Times New Roman" w:cs="Times New Roman"/>
        </w:rPr>
        <w:t xml:space="preserve"> Print.</w:t>
      </w:r>
    </w:p>
    <w:p w:rsidR="00F41B6C" w:rsidRPr="008840E9" w:rsidRDefault="00F41B6C" w:rsidP="00F41B6C">
      <w:pPr>
        <w:shd w:val="clear" w:color="auto" w:fill="FFFFFF"/>
        <w:spacing w:before="75"/>
        <w:rPr>
          <w:rFonts w:ascii="Times New Roman" w:hAnsi="Times New Roman" w:cs="Times New Roman"/>
        </w:rPr>
      </w:pPr>
    </w:p>
    <w:p w:rsidR="00F41B6C" w:rsidRPr="008840E9" w:rsidRDefault="00F41B6C" w:rsidP="00F41B6C">
      <w:pPr>
        <w:shd w:val="clear" w:color="auto" w:fill="FFFFFF"/>
        <w:spacing w:before="75"/>
        <w:rPr>
          <w:rFonts w:ascii="Times New Roman" w:hAnsi="Times New Roman" w:cs="Times New Roman"/>
        </w:rPr>
      </w:pPr>
      <w:r w:rsidRPr="008840E9">
        <w:rPr>
          <w:rFonts w:ascii="Times New Roman" w:hAnsi="Times New Roman" w:cs="Times New Roman"/>
        </w:rPr>
        <w:t xml:space="preserve">Thompson, Kristin. </w:t>
      </w:r>
      <w:proofErr w:type="gramStart"/>
      <w:r w:rsidRPr="008840E9">
        <w:rPr>
          <w:rFonts w:ascii="Times New Roman" w:hAnsi="Times New Roman" w:cs="Times New Roman"/>
        </w:rPr>
        <w:t>“Early Sound Counterpoint.”</w:t>
      </w:r>
      <w:proofErr w:type="gramEnd"/>
      <w:r w:rsidRPr="008840E9">
        <w:rPr>
          <w:rFonts w:ascii="Times New Roman" w:hAnsi="Times New Roman" w:cs="Times New Roman"/>
        </w:rPr>
        <w:t xml:space="preserve"> </w:t>
      </w:r>
      <w:proofErr w:type="gramStart"/>
      <w:r w:rsidRPr="008840E9">
        <w:rPr>
          <w:rFonts w:ascii="Times New Roman" w:hAnsi="Times New Roman" w:cs="Times New Roman"/>
          <w:i/>
        </w:rPr>
        <w:t>Yale French Studies</w:t>
      </w:r>
      <w:r w:rsidRPr="008840E9">
        <w:rPr>
          <w:rFonts w:ascii="Times New Roman" w:hAnsi="Times New Roman" w:cs="Times New Roman"/>
        </w:rPr>
        <w:t>.</w:t>
      </w:r>
      <w:proofErr w:type="gramEnd"/>
      <w:r w:rsidRPr="008840E9">
        <w:rPr>
          <w:rFonts w:ascii="Times New Roman" w:hAnsi="Times New Roman" w:cs="Times New Roman"/>
        </w:rPr>
        <w:t xml:space="preserve"> 60 (1980): 115-140.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Thompson, </w:t>
      </w:r>
      <w:proofErr w:type="spellStart"/>
      <w:proofErr w:type="gramStart"/>
      <w:r w:rsidRPr="008840E9">
        <w:rPr>
          <w:rFonts w:ascii="Times New Roman" w:hAnsi="Times New Roman" w:cs="Times New Roman"/>
        </w:rPr>
        <w:t>Nato</w:t>
      </w:r>
      <w:proofErr w:type="spellEnd"/>
      <w:proofErr w:type="gramEnd"/>
      <w:r w:rsidRPr="008840E9">
        <w:rPr>
          <w:rFonts w:ascii="Times New Roman" w:hAnsi="Times New Roman" w:cs="Times New Roman"/>
        </w:rPr>
        <w:t xml:space="preserve">. “Strategic </w:t>
      </w:r>
      <w:proofErr w:type="spellStart"/>
      <w:r w:rsidRPr="008840E9">
        <w:rPr>
          <w:rFonts w:ascii="Times New Roman" w:hAnsi="Times New Roman" w:cs="Times New Roman"/>
        </w:rPr>
        <w:t>Visuality</w:t>
      </w:r>
      <w:proofErr w:type="spellEnd"/>
      <w:r w:rsidRPr="008840E9">
        <w:rPr>
          <w:rFonts w:ascii="Times New Roman" w:hAnsi="Times New Roman" w:cs="Times New Roman"/>
        </w:rPr>
        <w:t xml:space="preserve">: A Project by Four Artist/Researchers.” </w:t>
      </w:r>
      <w:r w:rsidRPr="008840E9">
        <w:rPr>
          <w:rFonts w:ascii="Times New Roman" w:hAnsi="Times New Roman" w:cs="Times New Roman"/>
          <w:i/>
        </w:rPr>
        <w:t>Art Journal</w:t>
      </w:r>
      <w:r w:rsidRPr="008840E9">
        <w:rPr>
          <w:rFonts w:ascii="Times New Roman" w:hAnsi="Times New Roman" w:cs="Times New Roman"/>
        </w:rPr>
        <w:t xml:space="preserve"> 63.1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(Spring 2004): 38-40.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Trimbur</w:t>
      </w:r>
      <w:proofErr w:type="spellEnd"/>
      <w:r w:rsidRPr="008840E9">
        <w:rPr>
          <w:rFonts w:ascii="Times New Roman" w:hAnsi="Times New Roman" w:cs="Times New Roman"/>
        </w:rPr>
        <w:t xml:space="preserve">, John. </w:t>
      </w:r>
      <w:proofErr w:type="gramStart"/>
      <w:r w:rsidRPr="008840E9">
        <w:rPr>
          <w:rFonts w:ascii="Times New Roman" w:hAnsi="Times New Roman" w:cs="Times New Roman"/>
        </w:rPr>
        <w:t>“Consensus and Difference in Collaborative Learning.”</w:t>
      </w:r>
      <w:proofErr w:type="gramEnd"/>
      <w:r w:rsidRPr="008840E9">
        <w:rPr>
          <w:rFonts w:ascii="Times New Roman" w:hAnsi="Times New Roman" w:cs="Times New Roman"/>
        </w:rPr>
        <w:t xml:space="preserve"> Villanueva 461-479.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Westbrook, Steve. “Visual Rhetoric in a Culture of Fear: Impediments to Multimedia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Production.”</w:t>
      </w:r>
      <w:proofErr w:type="gramEnd"/>
      <w:r w:rsidRPr="008840E9">
        <w:rPr>
          <w:rFonts w:ascii="Times New Roman" w:hAnsi="Times New Roman" w:cs="Times New Roman"/>
        </w:rPr>
        <w:t xml:space="preserve"> </w:t>
      </w:r>
      <w:r w:rsidRPr="008840E9">
        <w:rPr>
          <w:rFonts w:ascii="Times New Roman" w:hAnsi="Times New Roman" w:cs="Times New Roman"/>
          <w:i/>
        </w:rPr>
        <w:t>College English</w:t>
      </w:r>
      <w:r w:rsidRPr="008840E9">
        <w:rPr>
          <w:rFonts w:ascii="Times New Roman" w:hAnsi="Times New Roman" w:cs="Times New Roman"/>
        </w:rPr>
        <w:t xml:space="preserve"> 68.5 (May 2006): 457-480.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r w:rsidRPr="008840E9">
        <w:rPr>
          <w:rFonts w:ascii="Times New Roman" w:hAnsi="Times New Roman" w:cs="Times New Roman"/>
        </w:rPr>
        <w:t>Wissman</w:t>
      </w:r>
      <w:proofErr w:type="spellEnd"/>
      <w:r w:rsidRPr="008840E9">
        <w:rPr>
          <w:rFonts w:ascii="Times New Roman" w:hAnsi="Times New Roman" w:cs="Times New Roman"/>
        </w:rPr>
        <w:t>, K.K. “This is what I see”: (Re</w:t>
      </w:r>
      <w:proofErr w:type="gramStart"/>
      <w:r w:rsidRPr="008840E9">
        <w:rPr>
          <w:rFonts w:ascii="Times New Roman" w:hAnsi="Times New Roman" w:cs="Times New Roman"/>
        </w:rPr>
        <w:t>)envisioning</w:t>
      </w:r>
      <w:proofErr w:type="gramEnd"/>
      <w:r w:rsidRPr="008840E9">
        <w:rPr>
          <w:rFonts w:ascii="Times New Roman" w:hAnsi="Times New Roman" w:cs="Times New Roman"/>
        </w:rPr>
        <w:t xml:space="preserve"> photography as a social practice. </w:t>
      </w:r>
      <w:proofErr w:type="gramStart"/>
      <w:r w:rsidRPr="008840E9">
        <w:rPr>
          <w:rFonts w:ascii="Times New Roman" w:hAnsi="Times New Roman" w:cs="Times New Roman"/>
        </w:rPr>
        <w:t>In M.L.</w:t>
      </w:r>
      <w:proofErr w:type="gramEnd"/>
      <w:r w:rsidRPr="008840E9">
        <w:rPr>
          <w:rFonts w:ascii="Times New Roman" w:hAnsi="Times New Roman" w:cs="Times New Roman"/>
        </w:rPr>
        <w:t xml:space="preserve"> </w:t>
      </w:r>
    </w:p>
    <w:p w:rsidR="00F41B6C" w:rsidRPr="008840E9" w:rsidRDefault="00F41B6C" w:rsidP="00F41B6C">
      <w:pPr>
        <w:ind w:left="720"/>
        <w:rPr>
          <w:rFonts w:ascii="Times New Roman" w:hAnsi="Times New Roman" w:cs="Times New Roman"/>
        </w:rPr>
      </w:pPr>
      <w:r w:rsidRPr="008840E9">
        <w:rPr>
          <w:rFonts w:ascii="Times New Roman" w:hAnsi="Times New Roman" w:cs="Times New Roman"/>
        </w:rPr>
        <w:t xml:space="preserve">Hill &amp; </w:t>
      </w:r>
      <w:proofErr w:type="spellStart"/>
      <w:r w:rsidRPr="008840E9">
        <w:rPr>
          <w:rFonts w:ascii="Times New Roman" w:hAnsi="Times New Roman" w:cs="Times New Roman"/>
        </w:rPr>
        <w:t>Vasuudevan</w:t>
      </w:r>
      <w:proofErr w:type="spellEnd"/>
      <w:r w:rsidRPr="008840E9">
        <w:rPr>
          <w:rFonts w:ascii="Times New Roman" w:hAnsi="Times New Roman" w:cs="Times New Roman"/>
        </w:rPr>
        <w:t xml:space="preserve"> (Eds.). </w:t>
      </w:r>
      <w:proofErr w:type="gramStart"/>
      <w:r w:rsidRPr="008840E9">
        <w:rPr>
          <w:rFonts w:ascii="Times New Roman" w:hAnsi="Times New Roman" w:cs="Times New Roman"/>
          <w:i/>
        </w:rPr>
        <w:t>Media, learning, and sites of possibility</w:t>
      </w:r>
      <w:r w:rsidRPr="008840E9">
        <w:rPr>
          <w:rFonts w:ascii="Times New Roman" w:hAnsi="Times New Roman" w:cs="Times New Roman"/>
        </w:rPr>
        <w:t xml:space="preserve"> (pp.13-46).</w:t>
      </w:r>
      <w:proofErr w:type="gramEnd"/>
      <w:r w:rsidRPr="008840E9">
        <w:rPr>
          <w:rFonts w:ascii="Times New Roman" w:hAnsi="Times New Roman" w:cs="Times New Roman"/>
        </w:rPr>
        <w:t xml:space="preserve"> New York: Lang. Print.</w:t>
      </w:r>
    </w:p>
    <w:p w:rsidR="00F41B6C" w:rsidRPr="008840E9" w:rsidRDefault="00F41B6C" w:rsidP="00F41B6C">
      <w:pPr>
        <w:rPr>
          <w:rFonts w:ascii="Times New Roman" w:hAnsi="Times New Roman" w:cs="Times New Roman"/>
        </w:rPr>
      </w:pPr>
    </w:p>
    <w:p w:rsidR="00F41B6C" w:rsidRPr="008840E9" w:rsidRDefault="00F41B6C" w:rsidP="00F41B6C">
      <w:pPr>
        <w:shd w:val="clear" w:color="auto" w:fill="FFFFFF"/>
        <w:spacing w:before="75"/>
        <w:rPr>
          <w:rFonts w:ascii="Times New Roman" w:hAnsi="Times New Roman" w:cs="Times New Roman"/>
        </w:rPr>
      </w:pPr>
      <w:proofErr w:type="gramStart"/>
      <w:r w:rsidRPr="008840E9">
        <w:rPr>
          <w:rFonts w:ascii="Times New Roman" w:hAnsi="Times New Roman" w:cs="Times New Roman"/>
        </w:rPr>
        <w:t>W., Winks, Robin, and R. J. Q. Adams.</w:t>
      </w:r>
      <w:proofErr w:type="gramEnd"/>
      <w:r w:rsidRPr="008840E9">
        <w:rPr>
          <w:rFonts w:ascii="Times New Roman" w:hAnsi="Times New Roman" w:cs="Times New Roman"/>
        </w:rPr>
        <w:t xml:space="preserve"> </w:t>
      </w:r>
      <w:proofErr w:type="gramStart"/>
      <w:r w:rsidRPr="008840E9">
        <w:rPr>
          <w:rFonts w:ascii="Times New Roman" w:hAnsi="Times New Roman" w:cs="Times New Roman"/>
          <w:i/>
        </w:rPr>
        <w:t>Europe, 1890-1945 Crisis and Conflict</w:t>
      </w:r>
      <w:r w:rsidRPr="008840E9">
        <w:rPr>
          <w:rFonts w:ascii="Times New Roman" w:hAnsi="Times New Roman" w:cs="Times New Roman"/>
        </w:rPr>
        <w:t>.</w:t>
      </w:r>
      <w:proofErr w:type="gramEnd"/>
      <w:r w:rsidRPr="008840E9">
        <w:rPr>
          <w:rFonts w:ascii="Times New Roman" w:hAnsi="Times New Roman" w:cs="Times New Roman"/>
        </w:rPr>
        <w:t xml:space="preserve"> New York: </w:t>
      </w:r>
    </w:p>
    <w:p w:rsidR="00F41B6C" w:rsidRPr="008840E9" w:rsidRDefault="00F41B6C" w:rsidP="00F41B6C">
      <w:pPr>
        <w:shd w:val="clear" w:color="auto" w:fill="FFFFFF"/>
        <w:tabs>
          <w:tab w:val="left" w:pos="3720"/>
        </w:tabs>
        <w:spacing w:before="75"/>
        <w:ind w:firstLine="720"/>
        <w:rPr>
          <w:rFonts w:ascii="Times New Roman" w:hAnsi="Times New Roman" w:cs="Times New Roman"/>
        </w:rPr>
      </w:pPr>
      <w:proofErr w:type="gramStart"/>
      <w:r w:rsidRPr="008840E9">
        <w:rPr>
          <w:rFonts w:ascii="Times New Roman" w:hAnsi="Times New Roman" w:cs="Times New Roman"/>
        </w:rPr>
        <w:t>Oxford UP, USA, 2003.</w:t>
      </w:r>
      <w:proofErr w:type="gramEnd"/>
      <w:r w:rsidRPr="008840E9">
        <w:rPr>
          <w:rFonts w:ascii="Times New Roman" w:hAnsi="Times New Roman" w:cs="Times New Roman"/>
        </w:rPr>
        <w:t xml:space="preserve"> Print.</w:t>
      </w:r>
    </w:p>
    <w:p w:rsidR="00F41B6C" w:rsidRPr="008840E9" w:rsidRDefault="00F41B6C" w:rsidP="00F41B6C">
      <w:pPr>
        <w:shd w:val="clear" w:color="auto" w:fill="FFFFFF"/>
        <w:tabs>
          <w:tab w:val="left" w:pos="3720"/>
        </w:tabs>
        <w:spacing w:before="75"/>
        <w:ind w:firstLine="720"/>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Van Alphen, Ernst. </w:t>
      </w:r>
      <w:r w:rsidRPr="008840E9">
        <w:rPr>
          <w:rFonts w:ascii="Times New Roman" w:hAnsi="Times New Roman" w:cs="Times New Roman"/>
          <w:i/>
        </w:rPr>
        <w:t>Art in Mind: How Contemporary Images Shape Thought</w:t>
      </w:r>
      <w:r w:rsidRPr="008840E9">
        <w:rPr>
          <w:rFonts w:ascii="Times New Roman" w:hAnsi="Times New Roman" w:cs="Times New Roman"/>
        </w:rPr>
        <w:t xml:space="preserve">. Chicago: </w:t>
      </w:r>
    </w:p>
    <w:p w:rsidR="00F41B6C" w:rsidRPr="008840E9" w:rsidRDefault="00F41B6C" w:rsidP="00F41B6C">
      <w:pPr>
        <w:ind w:firstLine="720"/>
        <w:rPr>
          <w:rFonts w:ascii="Times New Roman" w:hAnsi="Times New Roman" w:cs="Times New Roman"/>
        </w:rPr>
      </w:pPr>
      <w:proofErr w:type="gramStart"/>
      <w:r w:rsidRPr="008840E9">
        <w:rPr>
          <w:rFonts w:ascii="Times New Roman" w:hAnsi="Times New Roman" w:cs="Times New Roman"/>
        </w:rPr>
        <w:t>University of Chicago Press, 2005.</w:t>
      </w:r>
      <w:proofErr w:type="gramEnd"/>
      <w:r w:rsidRPr="008840E9">
        <w:rPr>
          <w:rFonts w:ascii="Times New Roman" w:hAnsi="Times New Roman" w:cs="Times New Roman"/>
        </w:rPr>
        <w:t xml:space="preserve">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t xml:space="preserve">Villanueva, Victor, Ed. </w:t>
      </w:r>
      <w:r w:rsidRPr="008840E9">
        <w:rPr>
          <w:rFonts w:ascii="Times New Roman" w:hAnsi="Times New Roman" w:cs="Times New Roman"/>
          <w:i/>
        </w:rPr>
        <w:t>Cross-Talk in Comp Theory</w:t>
      </w:r>
      <w:r w:rsidRPr="008840E9">
        <w:rPr>
          <w:rFonts w:ascii="Times New Roman" w:hAnsi="Times New Roman" w:cs="Times New Roman"/>
        </w:rPr>
        <w:t>. 2</w:t>
      </w:r>
      <w:r w:rsidRPr="008840E9">
        <w:rPr>
          <w:rFonts w:ascii="Times New Roman" w:hAnsi="Times New Roman" w:cs="Times New Roman"/>
          <w:vertAlign w:val="superscript"/>
        </w:rPr>
        <w:t>nd</w:t>
      </w:r>
      <w:r w:rsidRPr="008840E9">
        <w:rPr>
          <w:rFonts w:ascii="Times New Roman" w:hAnsi="Times New Roman" w:cs="Times New Roman"/>
        </w:rPr>
        <w:t>. Ed. Urbana, IL: NCTE, 2003.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proofErr w:type="spellStart"/>
      <w:proofErr w:type="gramStart"/>
      <w:r w:rsidRPr="008840E9">
        <w:rPr>
          <w:rFonts w:ascii="Times New Roman" w:hAnsi="Times New Roman" w:cs="Times New Roman"/>
        </w:rPr>
        <w:t>Vygotsky</w:t>
      </w:r>
      <w:proofErr w:type="spellEnd"/>
      <w:r w:rsidRPr="008840E9">
        <w:rPr>
          <w:rFonts w:ascii="Times New Roman" w:hAnsi="Times New Roman" w:cs="Times New Roman"/>
        </w:rPr>
        <w:t xml:space="preserve">, Lev. </w:t>
      </w:r>
      <w:r w:rsidRPr="008840E9">
        <w:rPr>
          <w:rFonts w:ascii="Times New Roman" w:hAnsi="Times New Roman" w:cs="Times New Roman"/>
          <w:i/>
        </w:rPr>
        <w:t>Thought and Language</w:t>
      </w:r>
      <w:r w:rsidRPr="008840E9">
        <w:rPr>
          <w:rFonts w:ascii="Times New Roman" w:hAnsi="Times New Roman" w:cs="Times New Roman"/>
        </w:rPr>
        <w:t>.</w:t>
      </w:r>
      <w:proofErr w:type="gramEnd"/>
      <w:r w:rsidRPr="008840E9">
        <w:rPr>
          <w:rFonts w:ascii="Times New Roman" w:hAnsi="Times New Roman" w:cs="Times New Roman"/>
        </w:rPr>
        <w:t xml:space="preserve"> </w:t>
      </w:r>
      <w:proofErr w:type="gramStart"/>
      <w:r w:rsidRPr="008840E9">
        <w:rPr>
          <w:rFonts w:ascii="Times New Roman" w:hAnsi="Times New Roman" w:cs="Times New Roman"/>
        </w:rPr>
        <w:t xml:space="preserve">Trans. Eugenia </w:t>
      </w:r>
      <w:proofErr w:type="spellStart"/>
      <w:r w:rsidRPr="008840E9">
        <w:rPr>
          <w:rFonts w:ascii="Times New Roman" w:hAnsi="Times New Roman" w:cs="Times New Roman"/>
        </w:rPr>
        <w:t>Hanfmann</w:t>
      </w:r>
      <w:proofErr w:type="spellEnd"/>
      <w:r w:rsidRPr="008840E9">
        <w:rPr>
          <w:rFonts w:ascii="Times New Roman" w:hAnsi="Times New Roman" w:cs="Times New Roman"/>
        </w:rPr>
        <w:t xml:space="preserve"> and Gertrude </w:t>
      </w:r>
      <w:proofErr w:type="spellStart"/>
      <w:r w:rsidRPr="008840E9">
        <w:rPr>
          <w:rFonts w:ascii="Times New Roman" w:hAnsi="Times New Roman" w:cs="Times New Roman"/>
        </w:rPr>
        <w:t>Vakar</w:t>
      </w:r>
      <w:proofErr w:type="spellEnd"/>
      <w:r w:rsidRPr="008840E9">
        <w:rPr>
          <w:rFonts w:ascii="Times New Roman" w:hAnsi="Times New Roman" w:cs="Times New Roman"/>
        </w:rPr>
        <w:t>.</w:t>
      </w:r>
      <w:proofErr w:type="gramEnd"/>
      <w:r w:rsidRPr="008840E9">
        <w:rPr>
          <w:rFonts w:ascii="Times New Roman" w:hAnsi="Times New Roman" w:cs="Times New Roman"/>
        </w:rPr>
        <w:t xml:space="preserve"> </w:t>
      </w:r>
    </w:p>
    <w:p w:rsidR="00F41B6C" w:rsidRPr="008840E9" w:rsidRDefault="00F41B6C" w:rsidP="00F41B6C">
      <w:pPr>
        <w:ind w:firstLine="720"/>
        <w:rPr>
          <w:rFonts w:ascii="Times New Roman" w:hAnsi="Times New Roman" w:cs="Times New Roman"/>
        </w:rPr>
      </w:pPr>
      <w:r w:rsidRPr="008840E9">
        <w:rPr>
          <w:rFonts w:ascii="Times New Roman" w:hAnsi="Times New Roman" w:cs="Times New Roman"/>
        </w:rPr>
        <w:t>Cambridge, MA: MIT P, 1962. Print.</w:t>
      </w:r>
    </w:p>
    <w:p w:rsidR="00F41B6C" w:rsidRPr="008840E9" w:rsidRDefault="00F41B6C" w:rsidP="00F41B6C">
      <w:pPr>
        <w:rPr>
          <w:rFonts w:ascii="Times New Roman" w:hAnsi="Times New Roman" w:cs="Times New Roman"/>
        </w:rPr>
      </w:pPr>
    </w:p>
    <w:p w:rsidR="00F41B6C" w:rsidRPr="008840E9" w:rsidRDefault="00F41B6C" w:rsidP="00F41B6C">
      <w:pPr>
        <w:rPr>
          <w:rFonts w:ascii="Times New Roman" w:hAnsi="Times New Roman" w:cs="Times New Roman"/>
        </w:rPr>
      </w:pPr>
      <w:r w:rsidRPr="008840E9">
        <w:rPr>
          <w:rFonts w:ascii="Times New Roman" w:hAnsi="Times New Roman" w:cs="Times New Roman"/>
        </w:rPr>
        <w:lastRenderedPageBreak/>
        <w:t>http://www.huffingtonpost.com/2011/02/04/egypt-protesters-thank-you-facebook_n_818745.html</w:t>
      </w:r>
    </w:p>
    <w:p w:rsidR="00F41B6C" w:rsidRPr="00451B6E" w:rsidRDefault="00F41B6C" w:rsidP="00F41B6C"/>
    <w:p w:rsidR="00F41B6C" w:rsidRPr="009513AA" w:rsidRDefault="00F41B6C" w:rsidP="002D23AC">
      <w:pPr>
        <w:spacing w:line="480" w:lineRule="auto"/>
        <w:ind w:firstLine="720"/>
        <w:rPr>
          <w:rFonts w:ascii="Times New Roman" w:hAnsi="Times New Roman" w:cs="Times New Roman"/>
        </w:rPr>
      </w:pPr>
    </w:p>
    <w:sectPr w:rsidR="00F41B6C" w:rsidRPr="009513AA" w:rsidSect="004654A0">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907" w:rsidRDefault="00387907" w:rsidP="00C8159F">
      <w:r>
        <w:separator/>
      </w:r>
    </w:p>
  </w:endnote>
  <w:endnote w:type="continuationSeparator" w:id="0">
    <w:p w:rsidR="00387907" w:rsidRDefault="00387907" w:rsidP="00C8159F">
      <w:r>
        <w:continuationSeparator/>
      </w:r>
    </w:p>
  </w:endnote>
</w:endnotes>
</file>

<file path=word/fontTable.xml><?xml version="1.0" encoding="utf-8"?>
<w:fonts xmlns:r="http://schemas.openxmlformats.org/officeDocument/2006/relationships" xmlns:w="http://schemas.openxmlformats.org/wordprocessingml/2006/main">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907" w:rsidRDefault="00387907" w:rsidP="00C8159F">
      <w:r>
        <w:separator/>
      </w:r>
    </w:p>
  </w:footnote>
  <w:footnote w:type="continuationSeparator" w:id="0">
    <w:p w:rsidR="00387907" w:rsidRDefault="00387907" w:rsidP="00C815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45026"/>
      <w:docPartObj>
        <w:docPartGallery w:val="Page Numbers (Top of Page)"/>
        <w:docPartUnique/>
      </w:docPartObj>
    </w:sdtPr>
    <w:sdtContent>
      <w:p w:rsidR="00387907" w:rsidRDefault="00387907">
        <w:pPr>
          <w:pStyle w:val="Header"/>
          <w:jc w:val="right"/>
        </w:pPr>
        <w:r>
          <w:t xml:space="preserve">Smith </w:t>
        </w:r>
        <w:fldSimple w:instr=" PAGE   \* MERGEFORMAT ">
          <w:r w:rsidR="008840E9">
            <w:rPr>
              <w:noProof/>
            </w:rPr>
            <w:t>84</w:t>
          </w:r>
        </w:fldSimple>
      </w:p>
    </w:sdtContent>
  </w:sdt>
  <w:p w:rsidR="00387907" w:rsidRDefault="0038790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DE2A76"/>
    <w:rsid w:val="000000A8"/>
    <w:rsid w:val="00000D71"/>
    <w:rsid w:val="000010E2"/>
    <w:rsid w:val="000050A5"/>
    <w:rsid w:val="00006A39"/>
    <w:rsid w:val="00007332"/>
    <w:rsid w:val="00010743"/>
    <w:rsid w:val="00011F67"/>
    <w:rsid w:val="00020983"/>
    <w:rsid w:val="0002318C"/>
    <w:rsid w:val="00025005"/>
    <w:rsid w:val="000263E9"/>
    <w:rsid w:val="000301C4"/>
    <w:rsid w:val="00031E5E"/>
    <w:rsid w:val="000355A9"/>
    <w:rsid w:val="000374FB"/>
    <w:rsid w:val="00037D38"/>
    <w:rsid w:val="00041B53"/>
    <w:rsid w:val="00043ADC"/>
    <w:rsid w:val="000441C0"/>
    <w:rsid w:val="00046FD9"/>
    <w:rsid w:val="00061F8B"/>
    <w:rsid w:val="00062B77"/>
    <w:rsid w:val="00063C73"/>
    <w:rsid w:val="0006476B"/>
    <w:rsid w:val="00076226"/>
    <w:rsid w:val="0007672D"/>
    <w:rsid w:val="000774B3"/>
    <w:rsid w:val="00091F84"/>
    <w:rsid w:val="000959A9"/>
    <w:rsid w:val="000A7123"/>
    <w:rsid w:val="000B7CA7"/>
    <w:rsid w:val="000C0544"/>
    <w:rsid w:val="000C0716"/>
    <w:rsid w:val="000C4621"/>
    <w:rsid w:val="000C4BBD"/>
    <w:rsid w:val="000C52EF"/>
    <w:rsid w:val="000C65F1"/>
    <w:rsid w:val="000C68F5"/>
    <w:rsid w:val="000D05AF"/>
    <w:rsid w:val="000D30C9"/>
    <w:rsid w:val="000D60CD"/>
    <w:rsid w:val="000D6D68"/>
    <w:rsid w:val="000D70DB"/>
    <w:rsid w:val="000E309E"/>
    <w:rsid w:val="000E4440"/>
    <w:rsid w:val="000E65E1"/>
    <w:rsid w:val="000E6E57"/>
    <w:rsid w:val="000F3FD7"/>
    <w:rsid w:val="000F4899"/>
    <w:rsid w:val="000F4A86"/>
    <w:rsid w:val="001019F2"/>
    <w:rsid w:val="001046A1"/>
    <w:rsid w:val="00106AAF"/>
    <w:rsid w:val="00110EDC"/>
    <w:rsid w:val="00110FF8"/>
    <w:rsid w:val="001141E5"/>
    <w:rsid w:val="001163B9"/>
    <w:rsid w:val="001218EC"/>
    <w:rsid w:val="001346ED"/>
    <w:rsid w:val="00134B20"/>
    <w:rsid w:val="00135787"/>
    <w:rsid w:val="00135B32"/>
    <w:rsid w:val="001374DB"/>
    <w:rsid w:val="001401D2"/>
    <w:rsid w:val="00142F53"/>
    <w:rsid w:val="00147194"/>
    <w:rsid w:val="00151E62"/>
    <w:rsid w:val="00154886"/>
    <w:rsid w:val="001572FC"/>
    <w:rsid w:val="00161695"/>
    <w:rsid w:val="00161EE8"/>
    <w:rsid w:val="00165ECD"/>
    <w:rsid w:val="00166382"/>
    <w:rsid w:val="00166743"/>
    <w:rsid w:val="00166C5C"/>
    <w:rsid w:val="00167308"/>
    <w:rsid w:val="00171ED5"/>
    <w:rsid w:val="001738AE"/>
    <w:rsid w:val="0017546F"/>
    <w:rsid w:val="00175A2B"/>
    <w:rsid w:val="00176A9D"/>
    <w:rsid w:val="00176CB9"/>
    <w:rsid w:val="001812C9"/>
    <w:rsid w:val="00184AFE"/>
    <w:rsid w:val="00187D6D"/>
    <w:rsid w:val="00191BA2"/>
    <w:rsid w:val="00192133"/>
    <w:rsid w:val="001929CE"/>
    <w:rsid w:val="00195D6A"/>
    <w:rsid w:val="001A232A"/>
    <w:rsid w:val="001A2692"/>
    <w:rsid w:val="001B0F12"/>
    <w:rsid w:val="001C0A0C"/>
    <w:rsid w:val="001C1569"/>
    <w:rsid w:val="001C1846"/>
    <w:rsid w:val="001C1CD5"/>
    <w:rsid w:val="001C3723"/>
    <w:rsid w:val="001D0C17"/>
    <w:rsid w:val="001D41F5"/>
    <w:rsid w:val="001D4308"/>
    <w:rsid w:val="001D4B26"/>
    <w:rsid w:val="001E2000"/>
    <w:rsid w:val="001E38CF"/>
    <w:rsid w:val="001E40C1"/>
    <w:rsid w:val="001F2262"/>
    <w:rsid w:val="001F52B0"/>
    <w:rsid w:val="001F7C91"/>
    <w:rsid w:val="00201F36"/>
    <w:rsid w:val="002029EC"/>
    <w:rsid w:val="00204C56"/>
    <w:rsid w:val="0020745B"/>
    <w:rsid w:val="00207A92"/>
    <w:rsid w:val="00214637"/>
    <w:rsid w:val="00214A1F"/>
    <w:rsid w:val="00217664"/>
    <w:rsid w:val="002219DD"/>
    <w:rsid w:val="002266FC"/>
    <w:rsid w:val="00227476"/>
    <w:rsid w:val="00230727"/>
    <w:rsid w:val="00231A1F"/>
    <w:rsid w:val="00236F73"/>
    <w:rsid w:val="00241B38"/>
    <w:rsid w:val="00243CE4"/>
    <w:rsid w:val="002474D5"/>
    <w:rsid w:val="00251F51"/>
    <w:rsid w:val="0025250F"/>
    <w:rsid w:val="00255A35"/>
    <w:rsid w:val="0025683B"/>
    <w:rsid w:val="00257DEC"/>
    <w:rsid w:val="00263959"/>
    <w:rsid w:val="002642C9"/>
    <w:rsid w:val="002659FA"/>
    <w:rsid w:val="00266C83"/>
    <w:rsid w:val="00270BC7"/>
    <w:rsid w:val="00271A9F"/>
    <w:rsid w:val="00274984"/>
    <w:rsid w:val="00277720"/>
    <w:rsid w:val="00280E10"/>
    <w:rsid w:val="002829C4"/>
    <w:rsid w:val="00286657"/>
    <w:rsid w:val="00292C4D"/>
    <w:rsid w:val="0029349F"/>
    <w:rsid w:val="002948AF"/>
    <w:rsid w:val="002A3495"/>
    <w:rsid w:val="002A453F"/>
    <w:rsid w:val="002A719C"/>
    <w:rsid w:val="002B2D93"/>
    <w:rsid w:val="002B7820"/>
    <w:rsid w:val="002B7967"/>
    <w:rsid w:val="002C0EBA"/>
    <w:rsid w:val="002C2803"/>
    <w:rsid w:val="002C4F45"/>
    <w:rsid w:val="002C4F5F"/>
    <w:rsid w:val="002D2181"/>
    <w:rsid w:val="002D23AC"/>
    <w:rsid w:val="002D7C6C"/>
    <w:rsid w:val="002E2B38"/>
    <w:rsid w:val="002E3233"/>
    <w:rsid w:val="002F1E22"/>
    <w:rsid w:val="002F304A"/>
    <w:rsid w:val="002F50FD"/>
    <w:rsid w:val="00302E7D"/>
    <w:rsid w:val="0030376E"/>
    <w:rsid w:val="003044EF"/>
    <w:rsid w:val="00305595"/>
    <w:rsid w:val="00307578"/>
    <w:rsid w:val="00310E7B"/>
    <w:rsid w:val="00314418"/>
    <w:rsid w:val="00320077"/>
    <w:rsid w:val="00322A6C"/>
    <w:rsid w:val="0032593D"/>
    <w:rsid w:val="00326B30"/>
    <w:rsid w:val="0034123C"/>
    <w:rsid w:val="00341BB4"/>
    <w:rsid w:val="003424CE"/>
    <w:rsid w:val="00342861"/>
    <w:rsid w:val="00342CBE"/>
    <w:rsid w:val="003441D4"/>
    <w:rsid w:val="00344F99"/>
    <w:rsid w:val="003478E3"/>
    <w:rsid w:val="00351331"/>
    <w:rsid w:val="0035618E"/>
    <w:rsid w:val="00360A3E"/>
    <w:rsid w:val="00362402"/>
    <w:rsid w:val="00365A36"/>
    <w:rsid w:val="003710D7"/>
    <w:rsid w:val="003729E0"/>
    <w:rsid w:val="003771DA"/>
    <w:rsid w:val="003802E2"/>
    <w:rsid w:val="00387907"/>
    <w:rsid w:val="00391C13"/>
    <w:rsid w:val="0039279E"/>
    <w:rsid w:val="00392AFB"/>
    <w:rsid w:val="00392E43"/>
    <w:rsid w:val="00392F8D"/>
    <w:rsid w:val="00394C23"/>
    <w:rsid w:val="003961D4"/>
    <w:rsid w:val="003A3247"/>
    <w:rsid w:val="003A32A8"/>
    <w:rsid w:val="003A6367"/>
    <w:rsid w:val="003A667C"/>
    <w:rsid w:val="003C38D1"/>
    <w:rsid w:val="003C5EFC"/>
    <w:rsid w:val="003D04AE"/>
    <w:rsid w:val="003D09B9"/>
    <w:rsid w:val="003D4646"/>
    <w:rsid w:val="003D7A1D"/>
    <w:rsid w:val="003E0695"/>
    <w:rsid w:val="003E2FEC"/>
    <w:rsid w:val="003E505A"/>
    <w:rsid w:val="003E6C01"/>
    <w:rsid w:val="003E6F1D"/>
    <w:rsid w:val="003F0DFF"/>
    <w:rsid w:val="003F3796"/>
    <w:rsid w:val="003F55E7"/>
    <w:rsid w:val="003F667D"/>
    <w:rsid w:val="0040013A"/>
    <w:rsid w:val="00401BD5"/>
    <w:rsid w:val="004038A7"/>
    <w:rsid w:val="00405CDD"/>
    <w:rsid w:val="004064C0"/>
    <w:rsid w:val="00406AB5"/>
    <w:rsid w:val="004079F3"/>
    <w:rsid w:val="00407F4B"/>
    <w:rsid w:val="00412850"/>
    <w:rsid w:val="00414547"/>
    <w:rsid w:val="004162F8"/>
    <w:rsid w:val="004178B7"/>
    <w:rsid w:val="004204F7"/>
    <w:rsid w:val="004205A7"/>
    <w:rsid w:val="00420AB0"/>
    <w:rsid w:val="00421A7D"/>
    <w:rsid w:val="0043658E"/>
    <w:rsid w:val="004372A5"/>
    <w:rsid w:val="00441A9F"/>
    <w:rsid w:val="00443A3D"/>
    <w:rsid w:val="00450623"/>
    <w:rsid w:val="00453E48"/>
    <w:rsid w:val="00457848"/>
    <w:rsid w:val="00461485"/>
    <w:rsid w:val="004646DD"/>
    <w:rsid w:val="004654A0"/>
    <w:rsid w:val="00466CE7"/>
    <w:rsid w:val="0047141F"/>
    <w:rsid w:val="00473EC9"/>
    <w:rsid w:val="004773AF"/>
    <w:rsid w:val="00480611"/>
    <w:rsid w:val="00482DDC"/>
    <w:rsid w:val="0048391F"/>
    <w:rsid w:val="00485CA7"/>
    <w:rsid w:val="00485D61"/>
    <w:rsid w:val="0048707D"/>
    <w:rsid w:val="00492927"/>
    <w:rsid w:val="004A2785"/>
    <w:rsid w:val="004A4B30"/>
    <w:rsid w:val="004A6169"/>
    <w:rsid w:val="004B0528"/>
    <w:rsid w:val="004B186B"/>
    <w:rsid w:val="004C0D98"/>
    <w:rsid w:val="004C3EEF"/>
    <w:rsid w:val="004D1AE7"/>
    <w:rsid w:val="004D6623"/>
    <w:rsid w:val="004E1947"/>
    <w:rsid w:val="004E259C"/>
    <w:rsid w:val="004E2A17"/>
    <w:rsid w:val="004F12B6"/>
    <w:rsid w:val="004F4038"/>
    <w:rsid w:val="004F5D1B"/>
    <w:rsid w:val="004F753F"/>
    <w:rsid w:val="004F754D"/>
    <w:rsid w:val="004F78C7"/>
    <w:rsid w:val="00501BDE"/>
    <w:rsid w:val="00502D43"/>
    <w:rsid w:val="00506222"/>
    <w:rsid w:val="005102E9"/>
    <w:rsid w:val="005124B2"/>
    <w:rsid w:val="00514008"/>
    <w:rsid w:val="005149D1"/>
    <w:rsid w:val="0051760E"/>
    <w:rsid w:val="00525B95"/>
    <w:rsid w:val="005303FB"/>
    <w:rsid w:val="005314C9"/>
    <w:rsid w:val="005368B1"/>
    <w:rsid w:val="005374D0"/>
    <w:rsid w:val="00543482"/>
    <w:rsid w:val="00547841"/>
    <w:rsid w:val="0055086F"/>
    <w:rsid w:val="00550CE5"/>
    <w:rsid w:val="005529B5"/>
    <w:rsid w:val="00556BD9"/>
    <w:rsid w:val="00557A97"/>
    <w:rsid w:val="005608F6"/>
    <w:rsid w:val="005634AB"/>
    <w:rsid w:val="00563B5D"/>
    <w:rsid w:val="005767A6"/>
    <w:rsid w:val="00577F61"/>
    <w:rsid w:val="0058184A"/>
    <w:rsid w:val="0059006C"/>
    <w:rsid w:val="005940E4"/>
    <w:rsid w:val="00594C37"/>
    <w:rsid w:val="005A50F9"/>
    <w:rsid w:val="005A66DD"/>
    <w:rsid w:val="005A7972"/>
    <w:rsid w:val="005A7BAE"/>
    <w:rsid w:val="005B59CF"/>
    <w:rsid w:val="005D07B4"/>
    <w:rsid w:val="005D541A"/>
    <w:rsid w:val="005D7CA5"/>
    <w:rsid w:val="005E0709"/>
    <w:rsid w:val="005E34FB"/>
    <w:rsid w:val="005E38E6"/>
    <w:rsid w:val="005F266C"/>
    <w:rsid w:val="005F3EF4"/>
    <w:rsid w:val="005F509D"/>
    <w:rsid w:val="005F6A54"/>
    <w:rsid w:val="00600B36"/>
    <w:rsid w:val="00602400"/>
    <w:rsid w:val="00604F25"/>
    <w:rsid w:val="00606992"/>
    <w:rsid w:val="00607D2F"/>
    <w:rsid w:val="006100C0"/>
    <w:rsid w:val="00611488"/>
    <w:rsid w:val="00611EDA"/>
    <w:rsid w:val="006146C0"/>
    <w:rsid w:val="00616EEB"/>
    <w:rsid w:val="00621A1D"/>
    <w:rsid w:val="00623D33"/>
    <w:rsid w:val="00626F5F"/>
    <w:rsid w:val="00627209"/>
    <w:rsid w:val="0063192B"/>
    <w:rsid w:val="0063436B"/>
    <w:rsid w:val="006346EE"/>
    <w:rsid w:val="00636218"/>
    <w:rsid w:val="006372A5"/>
    <w:rsid w:val="00640CA0"/>
    <w:rsid w:val="00642451"/>
    <w:rsid w:val="0064355C"/>
    <w:rsid w:val="00644CD1"/>
    <w:rsid w:val="00654850"/>
    <w:rsid w:val="00657FE6"/>
    <w:rsid w:val="006608E6"/>
    <w:rsid w:val="006612D6"/>
    <w:rsid w:val="00661E48"/>
    <w:rsid w:val="0066739E"/>
    <w:rsid w:val="006677AF"/>
    <w:rsid w:val="00670BAB"/>
    <w:rsid w:val="00672072"/>
    <w:rsid w:val="006721AA"/>
    <w:rsid w:val="0067690C"/>
    <w:rsid w:val="006813BF"/>
    <w:rsid w:val="00682465"/>
    <w:rsid w:val="0068598B"/>
    <w:rsid w:val="00687C3E"/>
    <w:rsid w:val="00690CB5"/>
    <w:rsid w:val="00691958"/>
    <w:rsid w:val="00691E4C"/>
    <w:rsid w:val="00697349"/>
    <w:rsid w:val="006975A9"/>
    <w:rsid w:val="006A4529"/>
    <w:rsid w:val="006A5AF6"/>
    <w:rsid w:val="006B421E"/>
    <w:rsid w:val="006B4BAD"/>
    <w:rsid w:val="006B5331"/>
    <w:rsid w:val="006C2DF4"/>
    <w:rsid w:val="006C535F"/>
    <w:rsid w:val="006C74DF"/>
    <w:rsid w:val="006D26B3"/>
    <w:rsid w:val="006D7C5E"/>
    <w:rsid w:val="006E0B7E"/>
    <w:rsid w:val="006E4435"/>
    <w:rsid w:val="006F135C"/>
    <w:rsid w:val="006F396E"/>
    <w:rsid w:val="006F6079"/>
    <w:rsid w:val="00701B3F"/>
    <w:rsid w:val="007051AA"/>
    <w:rsid w:val="00715772"/>
    <w:rsid w:val="00721F99"/>
    <w:rsid w:val="007269C6"/>
    <w:rsid w:val="00731C25"/>
    <w:rsid w:val="00736032"/>
    <w:rsid w:val="00737570"/>
    <w:rsid w:val="0074022F"/>
    <w:rsid w:val="007438C1"/>
    <w:rsid w:val="00746F7C"/>
    <w:rsid w:val="00747369"/>
    <w:rsid w:val="007554C0"/>
    <w:rsid w:val="00755908"/>
    <w:rsid w:val="00755A00"/>
    <w:rsid w:val="00755EB7"/>
    <w:rsid w:val="00756C55"/>
    <w:rsid w:val="00760856"/>
    <w:rsid w:val="00761EE7"/>
    <w:rsid w:val="0076509F"/>
    <w:rsid w:val="00771243"/>
    <w:rsid w:val="00772FB7"/>
    <w:rsid w:val="007761F9"/>
    <w:rsid w:val="00776760"/>
    <w:rsid w:val="00777777"/>
    <w:rsid w:val="007805CA"/>
    <w:rsid w:val="0078297D"/>
    <w:rsid w:val="0078579B"/>
    <w:rsid w:val="007857FF"/>
    <w:rsid w:val="00787B26"/>
    <w:rsid w:val="00793B62"/>
    <w:rsid w:val="00794DC8"/>
    <w:rsid w:val="007A38E1"/>
    <w:rsid w:val="007A6B6C"/>
    <w:rsid w:val="007B05C1"/>
    <w:rsid w:val="007B4431"/>
    <w:rsid w:val="007B6CF7"/>
    <w:rsid w:val="007C1B97"/>
    <w:rsid w:val="007C2796"/>
    <w:rsid w:val="007C2901"/>
    <w:rsid w:val="007C4AAD"/>
    <w:rsid w:val="007C59D3"/>
    <w:rsid w:val="007C7CD3"/>
    <w:rsid w:val="007D3067"/>
    <w:rsid w:val="007D35CE"/>
    <w:rsid w:val="007D435D"/>
    <w:rsid w:val="007F17DA"/>
    <w:rsid w:val="007F2AC8"/>
    <w:rsid w:val="007F4E6C"/>
    <w:rsid w:val="0080065F"/>
    <w:rsid w:val="008021CA"/>
    <w:rsid w:val="00802D82"/>
    <w:rsid w:val="008038AE"/>
    <w:rsid w:val="00805B82"/>
    <w:rsid w:val="0080777B"/>
    <w:rsid w:val="00810ADB"/>
    <w:rsid w:val="00812179"/>
    <w:rsid w:val="008161E5"/>
    <w:rsid w:val="008170F9"/>
    <w:rsid w:val="008233CC"/>
    <w:rsid w:val="0082786C"/>
    <w:rsid w:val="008306C6"/>
    <w:rsid w:val="00831BFD"/>
    <w:rsid w:val="008341F3"/>
    <w:rsid w:val="00836A26"/>
    <w:rsid w:val="00837773"/>
    <w:rsid w:val="00840A0E"/>
    <w:rsid w:val="0084104C"/>
    <w:rsid w:val="00841056"/>
    <w:rsid w:val="00843014"/>
    <w:rsid w:val="00846BB6"/>
    <w:rsid w:val="00851FA3"/>
    <w:rsid w:val="008526F8"/>
    <w:rsid w:val="00852E76"/>
    <w:rsid w:val="0085384D"/>
    <w:rsid w:val="008562A7"/>
    <w:rsid w:val="0086070B"/>
    <w:rsid w:val="0086264F"/>
    <w:rsid w:val="0086282D"/>
    <w:rsid w:val="00862D26"/>
    <w:rsid w:val="008634D3"/>
    <w:rsid w:val="00866D6B"/>
    <w:rsid w:val="008678BF"/>
    <w:rsid w:val="00872FC5"/>
    <w:rsid w:val="00873377"/>
    <w:rsid w:val="008759E1"/>
    <w:rsid w:val="00876757"/>
    <w:rsid w:val="008804E1"/>
    <w:rsid w:val="008840E9"/>
    <w:rsid w:val="008857FA"/>
    <w:rsid w:val="00892644"/>
    <w:rsid w:val="0089500E"/>
    <w:rsid w:val="008954AB"/>
    <w:rsid w:val="00895A47"/>
    <w:rsid w:val="00897766"/>
    <w:rsid w:val="008A07C4"/>
    <w:rsid w:val="008A71C3"/>
    <w:rsid w:val="008B03AE"/>
    <w:rsid w:val="008B2CC8"/>
    <w:rsid w:val="008B412C"/>
    <w:rsid w:val="008B5DD1"/>
    <w:rsid w:val="008C147A"/>
    <w:rsid w:val="008C310E"/>
    <w:rsid w:val="008C5A7E"/>
    <w:rsid w:val="008D4B4B"/>
    <w:rsid w:val="008E09A4"/>
    <w:rsid w:val="008E3F80"/>
    <w:rsid w:val="008E6D95"/>
    <w:rsid w:val="008F0B2F"/>
    <w:rsid w:val="008F20DE"/>
    <w:rsid w:val="008F3C2E"/>
    <w:rsid w:val="008F7616"/>
    <w:rsid w:val="00900890"/>
    <w:rsid w:val="009018A0"/>
    <w:rsid w:val="009116DF"/>
    <w:rsid w:val="009141ED"/>
    <w:rsid w:val="00917165"/>
    <w:rsid w:val="009176E2"/>
    <w:rsid w:val="009258BB"/>
    <w:rsid w:val="00926680"/>
    <w:rsid w:val="00931345"/>
    <w:rsid w:val="00931FD5"/>
    <w:rsid w:val="00932E5C"/>
    <w:rsid w:val="00935610"/>
    <w:rsid w:val="00936E4A"/>
    <w:rsid w:val="00942B02"/>
    <w:rsid w:val="00944CAB"/>
    <w:rsid w:val="009459F5"/>
    <w:rsid w:val="00947E6D"/>
    <w:rsid w:val="009513AA"/>
    <w:rsid w:val="00961DD5"/>
    <w:rsid w:val="00965606"/>
    <w:rsid w:val="00967342"/>
    <w:rsid w:val="00975917"/>
    <w:rsid w:val="00976D6E"/>
    <w:rsid w:val="009771BA"/>
    <w:rsid w:val="00981B02"/>
    <w:rsid w:val="00985F1C"/>
    <w:rsid w:val="00987740"/>
    <w:rsid w:val="0099557A"/>
    <w:rsid w:val="009A0776"/>
    <w:rsid w:val="009A4634"/>
    <w:rsid w:val="009A5BDF"/>
    <w:rsid w:val="009A702F"/>
    <w:rsid w:val="009B3520"/>
    <w:rsid w:val="009C036E"/>
    <w:rsid w:val="009C3DC4"/>
    <w:rsid w:val="009C4801"/>
    <w:rsid w:val="009C65AD"/>
    <w:rsid w:val="009D02FF"/>
    <w:rsid w:val="009D5E42"/>
    <w:rsid w:val="009E006A"/>
    <w:rsid w:val="009E0293"/>
    <w:rsid w:val="009E0CB2"/>
    <w:rsid w:val="009E2D3F"/>
    <w:rsid w:val="009E5FFB"/>
    <w:rsid w:val="009E66A3"/>
    <w:rsid w:val="009E7AC9"/>
    <w:rsid w:val="009F5843"/>
    <w:rsid w:val="009F6C11"/>
    <w:rsid w:val="00A01115"/>
    <w:rsid w:val="00A03790"/>
    <w:rsid w:val="00A07070"/>
    <w:rsid w:val="00A102CA"/>
    <w:rsid w:val="00A11048"/>
    <w:rsid w:val="00A125EC"/>
    <w:rsid w:val="00A25CB2"/>
    <w:rsid w:val="00A27C08"/>
    <w:rsid w:val="00A303D5"/>
    <w:rsid w:val="00A327D3"/>
    <w:rsid w:val="00A34E58"/>
    <w:rsid w:val="00A34ED0"/>
    <w:rsid w:val="00A37E54"/>
    <w:rsid w:val="00A42CF1"/>
    <w:rsid w:val="00A45830"/>
    <w:rsid w:val="00A51F23"/>
    <w:rsid w:val="00A5289B"/>
    <w:rsid w:val="00A5467C"/>
    <w:rsid w:val="00A552F4"/>
    <w:rsid w:val="00A70A77"/>
    <w:rsid w:val="00A712FD"/>
    <w:rsid w:val="00A71FEF"/>
    <w:rsid w:val="00A7256B"/>
    <w:rsid w:val="00A74183"/>
    <w:rsid w:val="00A80662"/>
    <w:rsid w:val="00A80F5C"/>
    <w:rsid w:val="00A8140B"/>
    <w:rsid w:val="00A86609"/>
    <w:rsid w:val="00A925B0"/>
    <w:rsid w:val="00A9321A"/>
    <w:rsid w:val="00AA3EE2"/>
    <w:rsid w:val="00AA518B"/>
    <w:rsid w:val="00AA6D73"/>
    <w:rsid w:val="00AB0E02"/>
    <w:rsid w:val="00AB3025"/>
    <w:rsid w:val="00AC3845"/>
    <w:rsid w:val="00AC59AF"/>
    <w:rsid w:val="00AC66ED"/>
    <w:rsid w:val="00AD1586"/>
    <w:rsid w:val="00AD16A1"/>
    <w:rsid w:val="00AD56A4"/>
    <w:rsid w:val="00AD6E11"/>
    <w:rsid w:val="00AE1071"/>
    <w:rsid w:val="00AE21C4"/>
    <w:rsid w:val="00AE6714"/>
    <w:rsid w:val="00AE75DD"/>
    <w:rsid w:val="00AF2C95"/>
    <w:rsid w:val="00AF4D32"/>
    <w:rsid w:val="00AF7C8F"/>
    <w:rsid w:val="00AF7EDA"/>
    <w:rsid w:val="00B01CDF"/>
    <w:rsid w:val="00B03F65"/>
    <w:rsid w:val="00B07CE3"/>
    <w:rsid w:val="00B1005B"/>
    <w:rsid w:val="00B10241"/>
    <w:rsid w:val="00B11C3E"/>
    <w:rsid w:val="00B133E4"/>
    <w:rsid w:val="00B1486D"/>
    <w:rsid w:val="00B151EF"/>
    <w:rsid w:val="00B167A8"/>
    <w:rsid w:val="00B20CCC"/>
    <w:rsid w:val="00B240EF"/>
    <w:rsid w:val="00B26524"/>
    <w:rsid w:val="00B2739C"/>
    <w:rsid w:val="00B35BB2"/>
    <w:rsid w:val="00B360D0"/>
    <w:rsid w:val="00B36D91"/>
    <w:rsid w:val="00B418A0"/>
    <w:rsid w:val="00B4435E"/>
    <w:rsid w:val="00B44679"/>
    <w:rsid w:val="00B4650C"/>
    <w:rsid w:val="00B5298E"/>
    <w:rsid w:val="00B606AC"/>
    <w:rsid w:val="00B60E57"/>
    <w:rsid w:val="00B60F8C"/>
    <w:rsid w:val="00B62126"/>
    <w:rsid w:val="00B6454F"/>
    <w:rsid w:val="00B655B9"/>
    <w:rsid w:val="00B65D70"/>
    <w:rsid w:val="00B66B72"/>
    <w:rsid w:val="00B703EA"/>
    <w:rsid w:val="00B765F9"/>
    <w:rsid w:val="00B76F45"/>
    <w:rsid w:val="00B82B45"/>
    <w:rsid w:val="00B907DA"/>
    <w:rsid w:val="00B915F7"/>
    <w:rsid w:val="00B9284D"/>
    <w:rsid w:val="00B96E9B"/>
    <w:rsid w:val="00B97CF0"/>
    <w:rsid w:val="00BA0FD9"/>
    <w:rsid w:val="00BA2E28"/>
    <w:rsid w:val="00BB4283"/>
    <w:rsid w:val="00BB5241"/>
    <w:rsid w:val="00BB65DF"/>
    <w:rsid w:val="00BB7BD8"/>
    <w:rsid w:val="00BC3959"/>
    <w:rsid w:val="00BC46A1"/>
    <w:rsid w:val="00BC5927"/>
    <w:rsid w:val="00BC6A43"/>
    <w:rsid w:val="00BC6F84"/>
    <w:rsid w:val="00BD04D0"/>
    <w:rsid w:val="00BD232D"/>
    <w:rsid w:val="00BD309A"/>
    <w:rsid w:val="00BD36A5"/>
    <w:rsid w:val="00BD390E"/>
    <w:rsid w:val="00BD50E7"/>
    <w:rsid w:val="00BD75D7"/>
    <w:rsid w:val="00BE27A9"/>
    <w:rsid w:val="00BE2D1B"/>
    <w:rsid w:val="00BE3F50"/>
    <w:rsid w:val="00BE53AA"/>
    <w:rsid w:val="00BF2169"/>
    <w:rsid w:val="00BF3317"/>
    <w:rsid w:val="00BF428C"/>
    <w:rsid w:val="00BF4B71"/>
    <w:rsid w:val="00BF5B86"/>
    <w:rsid w:val="00C16947"/>
    <w:rsid w:val="00C219E5"/>
    <w:rsid w:val="00C21C4C"/>
    <w:rsid w:val="00C225E4"/>
    <w:rsid w:val="00C231B3"/>
    <w:rsid w:val="00C25D33"/>
    <w:rsid w:val="00C26E5B"/>
    <w:rsid w:val="00C3033F"/>
    <w:rsid w:val="00C33CC7"/>
    <w:rsid w:val="00C363E5"/>
    <w:rsid w:val="00C46C52"/>
    <w:rsid w:val="00C47D6A"/>
    <w:rsid w:val="00C50C15"/>
    <w:rsid w:val="00C50F35"/>
    <w:rsid w:val="00C53B26"/>
    <w:rsid w:val="00C60221"/>
    <w:rsid w:val="00C615B0"/>
    <w:rsid w:val="00C63642"/>
    <w:rsid w:val="00C664A9"/>
    <w:rsid w:val="00C7027D"/>
    <w:rsid w:val="00C70D4A"/>
    <w:rsid w:val="00C70F64"/>
    <w:rsid w:val="00C72278"/>
    <w:rsid w:val="00C76590"/>
    <w:rsid w:val="00C7659E"/>
    <w:rsid w:val="00C776C6"/>
    <w:rsid w:val="00C8159F"/>
    <w:rsid w:val="00C966D9"/>
    <w:rsid w:val="00CA0292"/>
    <w:rsid w:val="00CA260E"/>
    <w:rsid w:val="00CA6281"/>
    <w:rsid w:val="00CB0966"/>
    <w:rsid w:val="00CB1627"/>
    <w:rsid w:val="00CB300A"/>
    <w:rsid w:val="00CB3CF0"/>
    <w:rsid w:val="00CC565C"/>
    <w:rsid w:val="00CC70A1"/>
    <w:rsid w:val="00CD3FC6"/>
    <w:rsid w:val="00CD4146"/>
    <w:rsid w:val="00CE63A2"/>
    <w:rsid w:val="00CF43B3"/>
    <w:rsid w:val="00CF4CF6"/>
    <w:rsid w:val="00CF632E"/>
    <w:rsid w:val="00CF7E6F"/>
    <w:rsid w:val="00D016C4"/>
    <w:rsid w:val="00D034C1"/>
    <w:rsid w:val="00D15CF5"/>
    <w:rsid w:val="00D15E28"/>
    <w:rsid w:val="00D24592"/>
    <w:rsid w:val="00D33601"/>
    <w:rsid w:val="00D352CD"/>
    <w:rsid w:val="00D3625A"/>
    <w:rsid w:val="00D375D9"/>
    <w:rsid w:val="00D41D39"/>
    <w:rsid w:val="00D43B00"/>
    <w:rsid w:val="00D47772"/>
    <w:rsid w:val="00D5093D"/>
    <w:rsid w:val="00D51A1B"/>
    <w:rsid w:val="00D52620"/>
    <w:rsid w:val="00D54569"/>
    <w:rsid w:val="00D60626"/>
    <w:rsid w:val="00D60782"/>
    <w:rsid w:val="00D615E9"/>
    <w:rsid w:val="00D63881"/>
    <w:rsid w:val="00D6591F"/>
    <w:rsid w:val="00D65E94"/>
    <w:rsid w:val="00D66B8C"/>
    <w:rsid w:val="00D700A6"/>
    <w:rsid w:val="00D82F26"/>
    <w:rsid w:val="00D831A2"/>
    <w:rsid w:val="00D862E4"/>
    <w:rsid w:val="00D90125"/>
    <w:rsid w:val="00D91A16"/>
    <w:rsid w:val="00D92A73"/>
    <w:rsid w:val="00D94868"/>
    <w:rsid w:val="00D9654C"/>
    <w:rsid w:val="00DA1079"/>
    <w:rsid w:val="00DA4804"/>
    <w:rsid w:val="00DA54BD"/>
    <w:rsid w:val="00DA77B2"/>
    <w:rsid w:val="00DB261C"/>
    <w:rsid w:val="00DB2AD0"/>
    <w:rsid w:val="00DB370F"/>
    <w:rsid w:val="00DB569E"/>
    <w:rsid w:val="00DC63E9"/>
    <w:rsid w:val="00DC6CD3"/>
    <w:rsid w:val="00DC7CED"/>
    <w:rsid w:val="00DD0379"/>
    <w:rsid w:val="00DD6F8D"/>
    <w:rsid w:val="00DE098E"/>
    <w:rsid w:val="00DE2A76"/>
    <w:rsid w:val="00DE3801"/>
    <w:rsid w:val="00DE4012"/>
    <w:rsid w:val="00DE4579"/>
    <w:rsid w:val="00DE49D5"/>
    <w:rsid w:val="00DE5C8D"/>
    <w:rsid w:val="00DF0579"/>
    <w:rsid w:val="00DF6FF7"/>
    <w:rsid w:val="00DF7562"/>
    <w:rsid w:val="00E03C1B"/>
    <w:rsid w:val="00E049E9"/>
    <w:rsid w:val="00E07967"/>
    <w:rsid w:val="00E11937"/>
    <w:rsid w:val="00E125C0"/>
    <w:rsid w:val="00E141B4"/>
    <w:rsid w:val="00E15012"/>
    <w:rsid w:val="00E162D1"/>
    <w:rsid w:val="00E20602"/>
    <w:rsid w:val="00E2086A"/>
    <w:rsid w:val="00E23572"/>
    <w:rsid w:val="00E26397"/>
    <w:rsid w:val="00E2659B"/>
    <w:rsid w:val="00E30EB7"/>
    <w:rsid w:val="00E30F5A"/>
    <w:rsid w:val="00E3515B"/>
    <w:rsid w:val="00E35A92"/>
    <w:rsid w:val="00E36407"/>
    <w:rsid w:val="00E36651"/>
    <w:rsid w:val="00E367D2"/>
    <w:rsid w:val="00E3694C"/>
    <w:rsid w:val="00E36E1C"/>
    <w:rsid w:val="00E404E6"/>
    <w:rsid w:val="00E40C3D"/>
    <w:rsid w:val="00E47FA7"/>
    <w:rsid w:val="00E50DAB"/>
    <w:rsid w:val="00E51AC1"/>
    <w:rsid w:val="00E5300C"/>
    <w:rsid w:val="00E56AF7"/>
    <w:rsid w:val="00E56C09"/>
    <w:rsid w:val="00E57D6F"/>
    <w:rsid w:val="00E6179A"/>
    <w:rsid w:val="00E62858"/>
    <w:rsid w:val="00E66E15"/>
    <w:rsid w:val="00E677B1"/>
    <w:rsid w:val="00E67843"/>
    <w:rsid w:val="00E72B86"/>
    <w:rsid w:val="00E8015C"/>
    <w:rsid w:val="00E8058C"/>
    <w:rsid w:val="00E8225F"/>
    <w:rsid w:val="00E85220"/>
    <w:rsid w:val="00E86405"/>
    <w:rsid w:val="00E901B2"/>
    <w:rsid w:val="00E9364B"/>
    <w:rsid w:val="00E956DE"/>
    <w:rsid w:val="00EA0C65"/>
    <w:rsid w:val="00EA1535"/>
    <w:rsid w:val="00EA2D85"/>
    <w:rsid w:val="00EA2EA9"/>
    <w:rsid w:val="00EA42B9"/>
    <w:rsid w:val="00EA4721"/>
    <w:rsid w:val="00EA5FC9"/>
    <w:rsid w:val="00EA6A2C"/>
    <w:rsid w:val="00EA731F"/>
    <w:rsid w:val="00EB25E9"/>
    <w:rsid w:val="00EB2E78"/>
    <w:rsid w:val="00EB3484"/>
    <w:rsid w:val="00EB3BC3"/>
    <w:rsid w:val="00EB4203"/>
    <w:rsid w:val="00EB4DF6"/>
    <w:rsid w:val="00EB5219"/>
    <w:rsid w:val="00EB769D"/>
    <w:rsid w:val="00EB7893"/>
    <w:rsid w:val="00EC3D19"/>
    <w:rsid w:val="00EC636A"/>
    <w:rsid w:val="00EC7BC2"/>
    <w:rsid w:val="00ED22B2"/>
    <w:rsid w:val="00ED23BC"/>
    <w:rsid w:val="00ED2F6E"/>
    <w:rsid w:val="00ED3D02"/>
    <w:rsid w:val="00ED419C"/>
    <w:rsid w:val="00ED578E"/>
    <w:rsid w:val="00EE42C5"/>
    <w:rsid w:val="00EE6F53"/>
    <w:rsid w:val="00EE70E5"/>
    <w:rsid w:val="00EF1557"/>
    <w:rsid w:val="00EF269D"/>
    <w:rsid w:val="00EF45EA"/>
    <w:rsid w:val="00EF5FE7"/>
    <w:rsid w:val="00F0720B"/>
    <w:rsid w:val="00F10399"/>
    <w:rsid w:val="00F10B6A"/>
    <w:rsid w:val="00F14ADB"/>
    <w:rsid w:val="00F169CB"/>
    <w:rsid w:val="00F22464"/>
    <w:rsid w:val="00F23C06"/>
    <w:rsid w:val="00F263B9"/>
    <w:rsid w:val="00F27F6B"/>
    <w:rsid w:val="00F37304"/>
    <w:rsid w:val="00F40A75"/>
    <w:rsid w:val="00F41B6C"/>
    <w:rsid w:val="00F420DE"/>
    <w:rsid w:val="00F45340"/>
    <w:rsid w:val="00F51CE8"/>
    <w:rsid w:val="00F563AD"/>
    <w:rsid w:val="00F576AB"/>
    <w:rsid w:val="00F6187B"/>
    <w:rsid w:val="00F623B9"/>
    <w:rsid w:val="00F633A9"/>
    <w:rsid w:val="00F64B0D"/>
    <w:rsid w:val="00F652D6"/>
    <w:rsid w:val="00F70405"/>
    <w:rsid w:val="00F76A67"/>
    <w:rsid w:val="00F91F6A"/>
    <w:rsid w:val="00FA3A9A"/>
    <w:rsid w:val="00FA4A7D"/>
    <w:rsid w:val="00FA59C6"/>
    <w:rsid w:val="00FB1081"/>
    <w:rsid w:val="00FB4E8F"/>
    <w:rsid w:val="00FB58EC"/>
    <w:rsid w:val="00FC722B"/>
    <w:rsid w:val="00FC7954"/>
    <w:rsid w:val="00FD6B98"/>
    <w:rsid w:val="00FD7365"/>
    <w:rsid w:val="00FD7435"/>
    <w:rsid w:val="00FD76D3"/>
    <w:rsid w:val="00FE1D0C"/>
    <w:rsid w:val="00FE7E7E"/>
    <w:rsid w:val="00FF5D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yala" w:eastAsiaTheme="minorHAnsi" w:hAnsi="Nyal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4A0"/>
  </w:style>
  <w:style w:type="paragraph" w:styleId="Heading2">
    <w:name w:val="heading 2"/>
    <w:basedOn w:val="Normal"/>
    <w:next w:val="Normal"/>
    <w:link w:val="Heading2Char"/>
    <w:uiPriority w:val="9"/>
    <w:unhideWhenUsed/>
    <w:qFormat/>
    <w:rsid w:val="00AD158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9E9"/>
    <w:pPr>
      <w:widowControl w:val="0"/>
      <w:autoSpaceDE w:val="0"/>
      <w:autoSpaceDN w:val="0"/>
      <w:adjustRightInd w:val="0"/>
      <w:ind w:left="720"/>
      <w:contextualSpacing/>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857FA"/>
    <w:rPr>
      <w:rFonts w:ascii="Tahoma" w:hAnsi="Tahoma" w:cs="Tahoma"/>
      <w:sz w:val="16"/>
      <w:szCs w:val="16"/>
    </w:rPr>
  </w:style>
  <w:style w:type="character" w:customStyle="1" w:styleId="BalloonTextChar">
    <w:name w:val="Balloon Text Char"/>
    <w:basedOn w:val="DefaultParagraphFont"/>
    <w:link w:val="BalloonText"/>
    <w:uiPriority w:val="99"/>
    <w:semiHidden/>
    <w:rsid w:val="008857FA"/>
    <w:rPr>
      <w:rFonts w:ascii="Tahoma" w:hAnsi="Tahoma" w:cs="Tahoma"/>
      <w:sz w:val="16"/>
      <w:szCs w:val="16"/>
    </w:rPr>
  </w:style>
  <w:style w:type="paragraph" w:styleId="Header">
    <w:name w:val="header"/>
    <w:basedOn w:val="Normal"/>
    <w:link w:val="HeaderChar"/>
    <w:uiPriority w:val="99"/>
    <w:unhideWhenUsed/>
    <w:rsid w:val="00C8159F"/>
    <w:pPr>
      <w:tabs>
        <w:tab w:val="center" w:pos="4680"/>
        <w:tab w:val="right" w:pos="9360"/>
      </w:tabs>
    </w:pPr>
  </w:style>
  <w:style w:type="character" w:customStyle="1" w:styleId="HeaderChar">
    <w:name w:val="Header Char"/>
    <w:basedOn w:val="DefaultParagraphFont"/>
    <w:link w:val="Header"/>
    <w:uiPriority w:val="99"/>
    <w:rsid w:val="00C8159F"/>
  </w:style>
  <w:style w:type="paragraph" w:styleId="Footer">
    <w:name w:val="footer"/>
    <w:basedOn w:val="Normal"/>
    <w:link w:val="FooterChar"/>
    <w:uiPriority w:val="99"/>
    <w:semiHidden/>
    <w:unhideWhenUsed/>
    <w:rsid w:val="00C8159F"/>
    <w:pPr>
      <w:tabs>
        <w:tab w:val="center" w:pos="4680"/>
        <w:tab w:val="right" w:pos="9360"/>
      </w:tabs>
    </w:pPr>
  </w:style>
  <w:style w:type="character" w:customStyle="1" w:styleId="FooterChar">
    <w:name w:val="Footer Char"/>
    <w:basedOn w:val="DefaultParagraphFont"/>
    <w:link w:val="Footer"/>
    <w:uiPriority w:val="99"/>
    <w:semiHidden/>
    <w:rsid w:val="00C8159F"/>
  </w:style>
  <w:style w:type="paragraph" w:styleId="Caption">
    <w:name w:val="caption"/>
    <w:basedOn w:val="Normal"/>
    <w:next w:val="Normal"/>
    <w:uiPriority w:val="35"/>
    <w:unhideWhenUsed/>
    <w:qFormat/>
    <w:rsid w:val="004E259C"/>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34123C"/>
    <w:rPr>
      <w:sz w:val="16"/>
      <w:szCs w:val="16"/>
    </w:rPr>
  </w:style>
  <w:style w:type="paragraph" w:styleId="CommentText">
    <w:name w:val="annotation text"/>
    <w:basedOn w:val="Normal"/>
    <w:link w:val="CommentTextChar"/>
    <w:uiPriority w:val="99"/>
    <w:semiHidden/>
    <w:unhideWhenUsed/>
    <w:rsid w:val="0034123C"/>
    <w:rPr>
      <w:sz w:val="20"/>
      <w:szCs w:val="20"/>
    </w:rPr>
  </w:style>
  <w:style w:type="character" w:customStyle="1" w:styleId="CommentTextChar">
    <w:name w:val="Comment Text Char"/>
    <w:basedOn w:val="DefaultParagraphFont"/>
    <w:link w:val="CommentText"/>
    <w:uiPriority w:val="99"/>
    <w:semiHidden/>
    <w:rsid w:val="0034123C"/>
    <w:rPr>
      <w:sz w:val="20"/>
      <w:szCs w:val="20"/>
    </w:rPr>
  </w:style>
  <w:style w:type="paragraph" w:styleId="CommentSubject">
    <w:name w:val="annotation subject"/>
    <w:basedOn w:val="CommentText"/>
    <w:next w:val="CommentText"/>
    <w:link w:val="CommentSubjectChar"/>
    <w:uiPriority w:val="99"/>
    <w:semiHidden/>
    <w:unhideWhenUsed/>
    <w:rsid w:val="0034123C"/>
    <w:rPr>
      <w:b/>
      <w:bCs/>
    </w:rPr>
  </w:style>
  <w:style w:type="character" w:customStyle="1" w:styleId="CommentSubjectChar">
    <w:name w:val="Comment Subject Char"/>
    <w:basedOn w:val="CommentTextChar"/>
    <w:link w:val="CommentSubject"/>
    <w:uiPriority w:val="99"/>
    <w:semiHidden/>
    <w:rsid w:val="0034123C"/>
    <w:rPr>
      <w:b/>
      <w:bCs/>
    </w:rPr>
  </w:style>
  <w:style w:type="character" w:customStyle="1" w:styleId="Heading2Char">
    <w:name w:val="Heading 2 Char"/>
    <w:basedOn w:val="DefaultParagraphFont"/>
    <w:link w:val="Heading2"/>
    <w:uiPriority w:val="9"/>
    <w:rsid w:val="00AD158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35618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40722111">
      <w:bodyDiv w:val="1"/>
      <w:marLeft w:val="0"/>
      <w:marRight w:val="0"/>
      <w:marTop w:val="0"/>
      <w:marBottom w:val="0"/>
      <w:divBdr>
        <w:top w:val="none" w:sz="0" w:space="0" w:color="auto"/>
        <w:left w:val="none" w:sz="0" w:space="0" w:color="auto"/>
        <w:bottom w:val="none" w:sz="0" w:space="0" w:color="auto"/>
        <w:right w:val="none" w:sz="0" w:space="0" w:color="auto"/>
      </w:divBdr>
    </w:div>
    <w:div w:id="317877929">
      <w:bodyDiv w:val="1"/>
      <w:marLeft w:val="0"/>
      <w:marRight w:val="0"/>
      <w:marTop w:val="0"/>
      <w:marBottom w:val="0"/>
      <w:divBdr>
        <w:top w:val="none" w:sz="0" w:space="0" w:color="auto"/>
        <w:left w:val="none" w:sz="0" w:space="0" w:color="auto"/>
        <w:bottom w:val="none" w:sz="0" w:space="0" w:color="auto"/>
        <w:right w:val="none" w:sz="0" w:space="0" w:color="auto"/>
      </w:divBdr>
      <w:divsChild>
        <w:div w:id="2141259507">
          <w:marLeft w:val="0"/>
          <w:marRight w:val="0"/>
          <w:marTop w:val="0"/>
          <w:marBottom w:val="0"/>
          <w:divBdr>
            <w:top w:val="none" w:sz="0" w:space="0" w:color="auto"/>
            <w:left w:val="none" w:sz="0" w:space="0" w:color="auto"/>
            <w:bottom w:val="none" w:sz="0" w:space="0" w:color="auto"/>
            <w:right w:val="none" w:sz="0" w:space="0" w:color="auto"/>
          </w:divBdr>
          <w:divsChild>
            <w:div w:id="135549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44976">
      <w:bodyDiv w:val="1"/>
      <w:marLeft w:val="0"/>
      <w:marRight w:val="0"/>
      <w:marTop w:val="0"/>
      <w:marBottom w:val="0"/>
      <w:divBdr>
        <w:top w:val="none" w:sz="0" w:space="0" w:color="auto"/>
        <w:left w:val="none" w:sz="0" w:space="0" w:color="auto"/>
        <w:bottom w:val="none" w:sz="0" w:space="0" w:color="auto"/>
        <w:right w:val="none" w:sz="0" w:space="0" w:color="auto"/>
      </w:divBdr>
    </w:div>
    <w:div w:id="208255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ritingpartnersproject.pbwork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hyperlink" Target="http://en.wikipedia.org/wiki/File:SamsonDestroyTemple.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84</Pages>
  <Words>24037</Words>
  <Characters>137014</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Rohrer</dc:creator>
  <cp:lastModifiedBy>Linda Rohrer</cp:lastModifiedBy>
  <cp:revision>2</cp:revision>
  <dcterms:created xsi:type="dcterms:W3CDTF">2011-10-06T01:54:00Z</dcterms:created>
  <dcterms:modified xsi:type="dcterms:W3CDTF">2011-10-06T01:54:00Z</dcterms:modified>
</cp:coreProperties>
</file>